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Cultural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Optimization of reactive SMB and Varicol systems.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Hariprasad J. Subramani, Kus Hidajat, Ajay K. Ray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