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Three-dimensional modeling of fluid catalytic cracking industrial riser flow and reactions.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G. C. Lopes, L. M. Rosa, M. Mori, J. R. Nunhez, W. P. Martignoni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