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An Indefinite Preconditioner for KKT Systems Arising in Optimal Control Problems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A. Battermann, Ekkehard W. Sachs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