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Integrating CDU, FCC and product blending models into refinery planning.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Wenkai Li, Chi-Wai Hui, AnXue Li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