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predictive model for spiral wound reverse osmosis membrane modules: The effect of winding geometry and accurate geometric details.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Boram Gu, Xiao Yun Xu, Claire S. Adjiman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