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ZA-Information / Zentralarchiv für Empirische Sozialforschung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Capital Markets and Firm Organization: How Financial Development Shapes European Corporate Groups.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Sharon Belenzon, Tomer Berkovitz, Luis A. Rios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1/1996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