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Journal of Current Southeast Asian Affairs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Properties of the Social Discount Rate in a Benthamite Framework with Heterogeneous Degrees of Impatience.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Diego Nocetti, Elyegraves Jouini, Clotilde Napp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7/2006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