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Zeitschrift für Berufs- und Wirtschaftspädagogik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Views on human-machine-systems science and engineering.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Gunnar Johannsen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