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Interactive NBI and (E)NNC methods for the progressive exploration of the criteria space in multi-objective optimization and optimal control.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Mattia Vallerio, Dominique Vercammen, Jan F. M. Van Impe, Filip Logist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