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pharmacokinetic/pharmacodynamic model of ACE inhibition of the renin-angiotensin system for normal and impaired renal function.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Ashlee N. Ford Versypt, Grace K. Harrell, Alexandra N. McPeak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