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Journal of Current Southeast Asian Affairs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Dual Characterization of Super-Hedging Prices in a Currency Market with Proportional Transaction Costs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Markus R. Schmidt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