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Disclosure Policy and Industry Fluctuations.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Jeremy Bertomeu, Pierre Jinghong Liang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