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Global optimization in the 21st century: Advances and challenges.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Christodoulos A. Floudas, Ioannis G. Akrotirianakis, S. Caratzoulas, Clifford A. Meyer, Josef Kallrath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