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How Does Rivals Presence Affect Firms Decision to Enter New Markets? Economic and Sociological Explanations.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Oumlzgecan Koccedilak, Serden Oumlzcan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