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Zeitschrift für Berufs- und Wirtschaftspädagogik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At Ease with AT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Birgit Wesche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1/2008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