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Design and control of recycle systems by non-linear analysis.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Anton A. Kiss, Costin Sorin Bildea, Alexandre C. Dimian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