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Do We Really Need Common Variable Orders for Synthesizing OBDDs?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Christoph Meinel, Harald Sack, Christian Stangier, Arno Wagner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