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State Encodings and OBDD-Sizes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Thorsten Theobald,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