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Efficient OBDD-Based Boolean Manipulation in CAD Beyond Current Limits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Jochen Bern, Christoph Meinel, Anna Slobodovä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