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complete 3D simulation of a crystallization process induced by supercritical CO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Arnaud Erriguible, Tarik Fadli, Pascale Subra-Paternault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