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Assessing energetic and available fuel demands from a soybean biorefinery producing refined oil, biodiesel, defatted meal and power.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Cristine De Pretto, Paulo Waldir Tardioli, Caliane Bastos Borba Costa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