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Solving power-constrained gas transportation problems using an MIP-based alternating direction method.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Bjoumlrn Geiszligler, Antonio Morsi, Lars Schewe, Martin Schmidt 0003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