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Strategy to synthesize integrated solar energy coproduction processes with optimal process intensification. Case study: Efficient solar thermal hydrogen production.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Emre Genccediler, Rakesh Agrawal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