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Integrated design and control of chemical processes - Part II: An illustrative example.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Pastora Vega, Rosalba Lamanna de Rocco, Silvana Revollar, Mario Francisco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