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Untersuchungen zum Grundwortschatz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Petra Schulz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