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Textunderstanding in LILOG - Sorts and Reference Objects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Claus-Rainer Rollinger, Rudi Studer, Hans Uszkoreit, Ipke Wachsmuth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