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Results on Non-Monotonic Logics.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Karl Schlechta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