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C8A3E" w14:textId="69F7B47E" w:rsidR="00D51CA6" w:rsidRPr="002E18C3" w:rsidRDefault="002E18C3">
      <w:pPr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9"/>
          <w:szCs w:val="39"/>
          <w:lang w:val="de-DE"/>
        </w:rPr>
        <w:t>A generic methodology for processing route synthesis and design based on superstructure optimization.</w:t>
      </w:r>
      <w:bookmarkStart w:id="1" w:name="_GoBack"/>
      <w:bookmarkEnd w:id="1"/>
    </w:p>
    <w:p w14:paraId="30E69015" w14:textId="58B6186E" w:rsidR="007E62F1" w:rsidRDefault="007E62F1">
      <w:pPr>
        <w:rPr>
          <w:sz w:val="20"/>
          <w:szCs w:val="20"/>
        </w:rPr>
      </w:pPr>
    </w:p>
    <w:p w14:paraId="5CD42879" w14:textId="77777777" w:rsidR="009975E5" w:rsidRDefault="009975E5">
      <w:pPr>
        <w:rPr>
          <w:sz w:val="20"/>
          <w:szCs w:val="20"/>
        </w:rPr>
      </w:pPr>
    </w:p>
    <w:p w14:paraId="1C1F0C6A" w14:textId="77777777" w:rsidR="00D51CA6" w:rsidRDefault="00D51CA6">
      <w:pPr>
        <w:spacing w:line="277" w:lineRule="exact"/>
        <w:rPr>
          <w:sz w:val="24"/>
          <w:szCs w:val="24"/>
        </w:rPr>
      </w:pPr>
    </w:p>
    <w:p w14:paraId="6E2C0876" w14:textId="64525357" w:rsidR="00D51CA6" w:rsidRDefault="00AE2449">
      <w:pPr>
        <w:rPr>
          <w:sz w:val="20"/>
          <w:szCs w:val="20"/>
        </w:rPr>
      </w:pPr>
      <w:r>
        <w:rPr>
          <w:rFonts w:eastAsia="Times New Roman"/>
          <w:b/>
          <w:bCs/>
          <w:sz w:val="16"/>
          <w:szCs w:val="16"/>
        </w:rPr>
        <w:t>Maria-Ona Bertran, Rebecca Frauzem, Ana-Sofia Sanchez-Arcilla, Lei Zhang 0040, John M. Woodley, Rafiqul Gani</w:t>
      </w:r>
    </w:p>
    <w:p w14:paraId="2A4D7B6C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12963CC1" wp14:editId="28A57914">
                <wp:simplePos x="0" y="0"/>
                <wp:positionH relativeFrom="column">
                  <wp:posOffset>3810</wp:posOffset>
                </wp:positionH>
                <wp:positionV relativeFrom="paragraph">
                  <wp:posOffset>143510</wp:posOffset>
                </wp:positionV>
                <wp:extent cx="658812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8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9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9DBB1" id="Shape 1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1.3pt" to="519.0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" o:allowincell="f" filled="t" strokeweight="2.04pt">
                <v:stroke joinstyle="miter"/>
                <o:lock v:ext="edit" shapetype="f"/>
              </v:line>
            </w:pict>
          </mc:Fallback>
        </mc:AlternateContent>
      </w:r>
    </w:p>
    <w:p w14:paraId="7984AF14" w14:textId="77777777" w:rsidR="00D51CA6" w:rsidRDefault="00D51CA6">
      <w:pPr>
        <w:sectPr w:rsidR="00D51CA6">
          <w:pgSz w:w="11900" w:h="16840"/>
          <w:pgMar w:top="1017" w:right="680" w:bottom="25" w:left="840" w:header="0" w:footer="0" w:gutter="0"/>
          <w:cols w:space="720" w:equalWidth="0">
            <w:col w:w="10380"/>
          </w:cols>
        </w:sectPr>
      </w:pPr>
    </w:p>
    <w:p w14:paraId="723D9217" w14:textId="77777777" w:rsidR="00D51CA6" w:rsidRDefault="00D51CA6">
      <w:pPr>
        <w:spacing w:line="200" w:lineRule="exact"/>
        <w:rPr>
          <w:sz w:val="24"/>
          <w:szCs w:val="24"/>
        </w:rPr>
      </w:pPr>
    </w:p>
    <w:p w14:paraId="3F1A7810" w14:textId="77777777" w:rsidR="00D51CA6" w:rsidRDefault="00D51CA6">
      <w:pPr>
        <w:spacing w:line="247" w:lineRule="exact"/>
        <w:rPr>
          <w:sz w:val="24"/>
          <w:szCs w:val="24"/>
        </w:rPr>
      </w:pPr>
    </w:p>
    <w:p w14:paraId="757CD374" w14:textId="77777777" w:rsidR="00D51CA6" w:rsidRDefault="00AE2449">
      <w:pPr>
        <w:spacing w:line="254" w:lineRule="auto"/>
        <w:ind w:right="26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Allgemeine </w:t>
      </w:r>
      <w:proofErr w:type="spellStart"/>
      <w:r>
        <w:rPr>
          <w:rFonts w:eastAsia="Times New Roman"/>
          <w:b/>
          <w:bCs/>
          <w:sz w:val="20"/>
          <w:szCs w:val="20"/>
        </w:rPr>
        <w:t>Entwicklungen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im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ländlichen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Raum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Rumäniens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nach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der Wende 1989</w:t>
      </w:r>
    </w:p>
    <w:p w14:paraId="50C8FA95" w14:textId="77777777" w:rsidR="00D51CA6" w:rsidRDefault="00D51CA6">
      <w:pPr>
        <w:spacing w:line="50" w:lineRule="exact"/>
        <w:rPr>
          <w:sz w:val="24"/>
          <w:szCs w:val="24"/>
        </w:rPr>
      </w:pPr>
    </w:p>
    <w:p w14:paraId="49420044" w14:textId="77777777" w:rsidR="00D51CA6" w:rsidRDefault="00AE2449">
      <w:pPr>
        <w:spacing w:line="244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Der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  <w:r>
        <w:rPr>
          <w:rFonts w:eastAsia="Times New Roman"/>
          <w:sz w:val="20"/>
          <w:szCs w:val="20"/>
        </w:rPr>
        <w:t xml:space="preserve"> 1989 </w:t>
      </w:r>
      <w:proofErr w:type="spellStart"/>
      <w:r>
        <w:rPr>
          <w:rFonts w:eastAsia="Times New Roman"/>
          <w:sz w:val="20"/>
          <w:szCs w:val="20"/>
        </w:rPr>
        <w:t>einsetzende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Transfor-mationsprozess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erfasste</w:t>
      </w:r>
      <w:proofErr w:type="spellEnd"/>
      <w:r>
        <w:rPr>
          <w:rFonts w:eastAsia="Times New Roman"/>
          <w:sz w:val="20"/>
          <w:szCs w:val="20"/>
        </w:rPr>
        <w:t xml:space="preserve"> in </w:t>
      </w:r>
      <w:proofErr w:type="spellStart"/>
      <w:r>
        <w:rPr>
          <w:rFonts w:eastAsia="Times New Roman"/>
          <w:sz w:val="20"/>
          <w:szCs w:val="20"/>
        </w:rPr>
        <w:t>erster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Linie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Wirtschaft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Dynamik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Wandlungs-prozesses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vor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allem</w:t>
      </w:r>
      <w:proofErr w:type="spellEnd"/>
      <w:r>
        <w:rPr>
          <w:rFonts w:eastAsia="Times New Roman"/>
          <w:sz w:val="20"/>
          <w:szCs w:val="20"/>
        </w:rPr>
        <w:t xml:space="preserve"> von der </w:t>
      </w:r>
      <w:proofErr w:type="spellStart"/>
      <w:r>
        <w:rPr>
          <w:rFonts w:eastAsia="Times New Roman"/>
          <w:sz w:val="20"/>
          <w:szCs w:val="20"/>
        </w:rPr>
        <w:t>Landwirt-schaft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bestimmt</w:t>
      </w:r>
      <w:proofErr w:type="spellEnd"/>
      <w:r>
        <w:rPr>
          <w:rFonts w:eastAsia="Times New Roman"/>
          <w:sz w:val="20"/>
          <w:szCs w:val="20"/>
        </w:rPr>
        <w:t xml:space="preserve">. Die </w:t>
      </w:r>
      <w:proofErr w:type="spellStart"/>
      <w:r>
        <w:rPr>
          <w:rFonts w:eastAsia="Times New Roman"/>
          <w:sz w:val="20"/>
          <w:szCs w:val="20"/>
        </w:rPr>
        <w:t>Umstrukturie</w:t>
      </w:r>
      <w:proofErr w:type="spellEnd"/>
      <w:r>
        <w:rPr>
          <w:rFonts w:eastAsia="Times New Roman"/>
          <w:sz w:val="20"/>
          <w:szCs w:val="20"/>
        </w:rPr>
        <w:t xml:space="preserve">-rung der </w:t>
      </w:r>
      <w:proofErr w:type="spellStart"/>
      <w:r>
        <w:rPr>
          <w:rFonts w:eastAsia="Times New Roman"/>
          <w:sz w:val="20"/>
          <w:szCs w:val="20"/>
        </w:rPr>
        <w:t>großstädtischen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Industrie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führte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verstärkter</w:t>
      </w:r>
      <w:proofErr w:type="spellEnd"/>
      <w:r>
        <w:rPr>
          <w:rFonts w:eastAsia="Times New Roman"/>
          <w:sz w:val="20"/>
          <w:szCs w:val="20"/>
        </w:rPr>
        <w:t xml:space="preserve"> Stadt-Land-Mi-</w:t>
      </w:r>
      <w:proofErr w:type="spellStart"/>
      <w:r>
        <w:rPr>
          <w:rFonts w:eastAsia="Times New Roman"/>
          <w:sz w:val="20"/>
          <w:szCs w:val="20"/>
        </w:rPr>
        <w:t>gration</w:t>
      </w:r>
      <w:proofErr w:type="spellEnd"/>
      <w:r>
        <w:rPr>
          <w:rFonts w:eastAsia="Times New Roman"/>
          <w:sz w:val="20"/>
          <w:szCs w:val="20"/>
        </w:rPr>
        <w:t xml:space="preserve">, und </w:t>
      </w:r>
      <w:proofErr w:type="spellStart"/>
      <w:r>
        <w:rPr>
          <w:rFonts w:eastAsia="Times New Roman"/>
          <w:sz w:val="20"/>
          <w:szCs w:val="20"/>
        </w:rPr>
        <w:t>durch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Liberalisierung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Staat-Gemeinde-Beziehungen</w:t>
      </w:r>
      <w:proofErr w:type="spellEnd"/>
      <w:r>
        <w:rPr>
          <w:rFonts w:eastAsia="Times New Roman"/>
          <w:sz w:val="20"/>
          <w:szCs w:val="20"/>
        </w:rPr>
        <w:t>,</w:t>
      </w:r>
    </w:p>
    <w:p w14:paraId="04111E41" w14:textId="77777777" w:rsidR="00D51CA6" w:rsidRDefault="00D51CA6">
      <w:pPr>
        <w:spacing w:line="4" w:lineRule="exact"/>
        <w:rPr>
          <w:sz w:val="24"/>
          <w:szCs w:val="24"/>
        </w:rPr>
      </w:pPr>
    </w:p>
    <w:p w14:paraId="1FC24628" w14:textId="77777777" w:rsidR="00D51CA6" w:rsidRDefault="00AE2449">
      <w:pPr>
        <w:numPr>
          <w:ilvl w:val="0"/>
          <w:numId w:val="1"/>
        </w:numPr>
        <w:tabs>
          <w:tab w:val="left" w:pos="264"/>
        </w:tabs>
        <w:spacing w:line="244" w:lineRule="auto"/>
        <w:ind w:firstLine="9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h. </w:t>
      </w:r>
      <w:proofErr w:type="spellStart"/>
      <w:r>
        <w:rPr>
          <w:rFonts w:eastAsia="Times New Roman"/>
          <w:sz w:val="20"/>
          <w:szCs w:val="20"/>
        </w:rPr>
        <w:t>durch</w:t>
      </w:r>
      <w:proofErr w:type="spellEnd"/>
      <w:r>
        <w:rPr>
          <w:rFonts w:eastAsia="Times New Roman"/>
          <w:sz w:val="20"/>
          <w:szCs w:val="20"/>
        </w:rPr>
        <w:t xml:space="preserve"> den </w:t>
      </w:r>
      <w:proofErr w:type="spellStart"/>
      <w:r>
        <w:rPr>
          <w:rFonts w:eastAsia="Times New Roman"/>
          <w:sz w:val="20"/>
          <w:szCs w:val="20"/>
        </w:rPr>
        <w:t>schrittweisen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Rück-zug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Staates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bestimmten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Berei-chen</w:t>
      </w:r>
      <w:proofErr w:type="spellEnd"/>
      <w:r>
        <w:rPr>
          <w:rFonts w:eastAsia="Times New Roman"/>
          <w:sz w:val="20"/>
          <w:szCs w:val="20"/>
        </w:rPr>
        <w:t xml:space="preserve"> der Gesellschaft,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</w:t>
      </w:r>
      <w:proofErr w:type="spellEnd"/>
      <w:r>
        <w:rPr>
          <w:rFonts w:eastAsia="Times New Roman"/>
          <w:sz w:val="20"/>
          <w:szCs w:val="20"/>
        </w:rPr>
        <w:t xml:space="preserve"> Ent-</w:t>
      </w:r>
      <w:proofErr w:type="spellStart"/>
      <w:r>
        <w:rPr>
          <w:rFonts w:eastAsia="Times New Roman"/>
          <w:sz w:val="20"/>
          <w:szCs w:val="20"/>
        </w:rPr>
        <w:t>wicklung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weiter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verstärkt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7B0A3C40" w14:textId="77777777" w:rsidR="00D51CA6" w:rsidRDefault="00AE2449">
      <w:pPr>
        <w:spacing w:line="244" w:lineRule="auto"/>
        <w:ind w:firstLine="226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Die </w:t>
      </w:r>
      <w:proofErr w:type="spellStart"/>
      <w:r>
        <w:rPr>
          <w:rFonts w:eastAsia="Times New Roman"/>
          <w:sz w:val="20"/>
          <w:szCs w:val="20"/>
        </w:rPr>
        <w:t>unterschiedlichen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Entwick-lungsphasen</w:t>
      </w:r>
      <w:proofErr w:type="spellEnd"/>
      <w:r>
        <w:rPr>
          <w:rFonts w:eastAsia="Times New Roman"/>
          <w:sz w:val="20"/>
          <w:szCs w:val="20"/>
        </w:rPr>
        <w:t xml:space="preserve"> der Transformation der </w:t>
      </w:r>
      <w:proofErr w:type="spellStart"/>
      <w:r>
        <w:rPr>
          <w:rFonts w:eastAsia="Times New Roman"/>
          <w:sz w:val="20"/>
          <w:szCs w:val="20"/>
        </w:rPr>
        <w:t>Landwirtschaft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widerspiegeln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somit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sehr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deutlich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Wandel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insgesamt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gramStart"/>
      <w:r>
        <w:rPr>
          <w:rFonts w:eastAsia="Times New Roman"/>
          <w:sz w:val="20"/>
          <w:szCs w:val="20"/>
        </w:rPr>
        <w:t>Man</w:t>
      </w:r>
      <w:proofErr w:type="gram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kann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  <w:r>
        <w:rPr>
          <w:rFonts w:eastAsia="Times New Roman"/>
          <w:sz w:val="20"/>
          <w:szCs w:val="20"/>
        </w:rPr>
        <w:t xml:space="preserve"> der Wende 1989 </w:t>
      </w:r>
      <w:proofErr w:type="spellStart"/>
      <w:r>
        <w:rPr>
          <w:rFonts w:eastAsia="Times New Roman"/>
          <w:sz w:val="20"/>
          <w:szCs w:val="20"/>
        </w:rPr>
        <w:t>zwei</w:t>
      </w:r>
      <w:proofErr w:type="spellEnd"/>
      <w:r>
        <w:rPr>
          <w:rFonts w:eastAsia="Times New Roman"/>
          <w:sz w:val="20"/>
          <w:szCs w:val="20"/>
        </w:rPr>
        <w:t xml:space="preserve"> Ent-</w:t>
      </w:r>
      <w:proofErr w:type="spellStart"/>
      <w:r>
        <w:rPr>
          <w:rFonts w:eastAsia="Times New Roman"/>
          <w:sz w:val="20"/>
          <w:szCs w:val="20"/>
        </w:rPr>
        <w:t>wicklungsphasen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unterscheiden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eine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erste</w:t>
      </w:r>
      <w:proofErr w:type="spellEnd"/>
      <w:r>
        <w:rPr>
          <w:rFonts w:eastAsia="Times New Roman"/>
          <w:sz w:val="20"/>
          <w:szCs w:val="20"/>
        </w:rPr>
        <w:t xml:space="preserve"> Phase, die 1998 </w:t>
      </w:r>
      <w:proofErr w:type="spellStart"/>
      <w:r>
        <w:rPr>
          <w:rFonts w:eastAsia="Times New Roman"/>
          <w:sz w:val="20"/>
          <w:szCs w:val="20"/>
        </w:rPr>
        <w:t>endete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eine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zweite</w:t>
      </w:r>
      <w:proofErr w:type="spellEnd"/>
      <w:r>
        <w:rPr>
          <w:rFonts w:eastAsia="Times New Roman"/>
          <w:sz w:val="20"/>
          <w:szCs w:val="20"/>
        </w:rPr>
        <w:t xml:space="preserve">, die 1998 </w:t>
      </w:r>
      <w:proofErr w:type="spellStart"/>
      <w:r>
        <w:rPr>
          <w:rFonts w:eastAsia="Times New Roman"/>
          <w:sz w:val="20"/>
          <w:szCs w:val="20"/>
        </w:rPr>
        <w:t>begann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gegenwärtig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noch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andau-ert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52B66DA4" w14:textId="77777777" w:rsidR="00D51CA6" w:rsidRDefault="00D51CA6">
      <w:pPr>
        <w:spacing w:line="200" w:lineRule="exact"/>
        <w:rPr>
          <w:sz w:val="24"/>
          <w:szCs w:val="24"/>
        </w:rPr>
      </w:pPr>
    </w:p>
    <w:p w14:paraId="3B99194D" w14:textId="77777777" w:rsidR="00D51CA6" w:rsidRDefault="00D51CA6">
      <w:pPr>
        <w:spacing w:line="291" w:lineRule="exact"/>
        <w:rPr>
          <w:sz w:val="24"/>
          <w:szCs w:val="24"/>
        </w:rPr>
      </w:pPr>
    </w:p>
    <w:p w14:paraId="7B6C67F3" w14:textId="77777777" w:rsidR="00D51CA6" w:rsidRDefault="00AE2449">
      <w:pPr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 xml:space="preserve">Die </w:t>
      </w:r>
      <w:proofErr w:type="spellStart"/>
      <w:r>
        <w:rPr>
          <w:rFonts w:eastAsia="Times New Roman"/>
          <w:i/>
          <w:iCs/>
          <w:sz w:val="20"/>
          <w:szCs w:val="20"/>
        </w:rPr>
        <w:t>erste</w:t>
      </w:r>
      <w:proofErr w:type="spellEnd"/>
      <w:r>
        <w:rPr>
          <w:rFonts w:eastAsia="Times New Roman"/>
          <w:i/>
          <w:iCs/>
          <w:sz w:val="20"/>
          <w:szCs w:val="20"/>
        </w:rPr>
        <w:t xml:space="preserve"> Phase (1989-1998)</w:t>
      </w:r>
    </w:p>
    <w:p w14:paraId="08DCD256" w14:textId="77777777" w:rsidR="00D51CA6" w:rsidRDefault="00D51CA6">
      <w:pPr>
        <w:spacing w:line="66" w:lineRule="exact"/>
        <w:rPr>
          <w:sz w:val="24"/>
          <w:szCs w:val="24"/>
        </w:rPr>
      </w:pPr>
    </w:p>
    <w:p w14:paraId="1A7DE6DD" w14:textId="77777777" w:rsidR="00D51CA6" w:rsidRDefault="00AE2449">
      <w:pPr>
        <w:spacing w:line="253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 </w:t>
      </w:r>
      <w:proofErr w:type="spellStart"/>
      <w:r>
        <w:rPr>
          <w:rFonts w:eastAsia="Times New Roman"/>
          <w:sz w:val="20"/>
          <w:szCs w:val="20"/>
        </w:rPr>
        <w:t>einer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ersten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Reformphase</w:t>
      </w:r>
      <w:proofErr w:type="spellEnd"/>
      <w:r>
        <w:rPr>
          <w:rFonts w:eastAsia="Times New Roman"/>
          <w:sz w:val="20"/>
          <w:szCs w:val="20"/>
        </w:rPr>
        <w:t xml:space="preserve"> der Land-</w:t>
      </w:r>
      <w:proofErr w:type="spellStart"/>
      <w:r>
        <w:rPr>
          <w:rFonts w:eastAsia="Times New Roman"/>
          <w:sz w:val="20"/>
          <w:szCs w:val="20"/>
        </w:rPr>
        <w:t>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wurden</w:t>
      </w:r>
      <w:proofErr w:type="spellEnd"/>
      <w:r>
        <w:rPr>
          <w:rFonts w:eastAsia="Times New Roman"/>
          <w:sz w:val="20"/>
          <w:szCs w:val="20"/>
        </w:rPr>
        <w:t xml:space="preserve"> von der </w:t>
      </w:r>
      <w:proofErr w:type="spellStart"/>
      <w:r>
        <w:rPr>
          <w:rFonts w:eastAsia="Times New Roman"/>
          <w:sz w:val="20"/>
          <w:szCs w:val="20"/>
        </w:rPr>
        <w:t>rumänischen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Bevölkerung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Auflösung</w:t>
      </w:r>
      <w:proofErr w:type="spellEnd"/>
      <w:r>
        <w:rPr>
          <w:rFonts w:eastAsia="Times New Roman"/>
          <w:sz w:val="20"/>
          <w:szCs w:val="20"/>
        </w:rPr>
        <w:t xml:space="preserve"> der LPG und der </w:t>
      </w:r>
      <w:proofErr w:type="spellStart"/>
      <w:r>
        <w:rPr>
          <w:rFonts w:eastAsia="Times New Roman"/>
          <w:sz w:val="20"/>
          <w:szCs w:val="20"/>
        </w:rPr>
        <w:t>formalen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landwirtschaftlichen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Strukturen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sowie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Reprivatisierung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Rückgabe</w:t>
      </w:r>
      <w:proofErr w:type="spellEnd"/>
      <w:r>
        <w:rPr>
          <w:rFonts w:eastAsia="Times New Roman"/>
          <w:sz w:val="20"/>
          <w:szCs w:val="20"/>
        </w:rPr>
        <w:t xml:space="preserve"> von </w:t>
      </w:r>
      <w:proofErr w:type="spellStart"/>
      <w:r>
        <w:rPr>
          <w:rFonts w:eastAsia="Times New Roman"/>
          <w:sz w:val="20"/>
          <w:szCs w:val="20"/>
        </w:rPr>
        <w:t>Grund</w:t>
      </w:r>
      <w:proofErr w:type="spellEnd"/>
      <w:r>
        <w:rPr>
          <w:rFonts w:eastAsia="Times New Roman"/>
          <w:sz w:val="20"/>
          <w:szCs w:val="20"/>
        </w:rPr>
        <w:t xml:space="preserve"> und Boden </w:t>
      </w:r>
      <w:proofErr w:type="spellStart"/>
      <w:r>
        <w:rPr>
          <w:rFonts w:eastAsia="Times New Roman"/>
          <w:sz w:val="20"/>
          <w:szCs w:val="20"/>
        </w:rPr>
        <w:t>gefordert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Dadurch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entstand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Sek</w:t>
      </w:r>
      <w:proofErr w:type="spellEnd"/>
      <w:r>
        <w:rPr>
          <w:rFonts w:eastAsia="Times New Roman"/>
          <w:sz w:val="20"/>
          <w:szCs w:val="20"/>
        </w:rPr>
        <w:t xml:space="preserve">-tor der </w:t>
      </w:r>
      <w:proofErr w:type="spellStart"/>
      <w:r>
        <w:rPr>
          <w:rFonts w:eastAsia="Times New Roman"/>
          <w:sz w:val="20"/>
          <w:szCs w:val="20"/>
        </w:rPr>
        <w:t>subsistenzorientierten</w:t>
      </w:r>
      <w:proofErr w:type="spellEnd"/>
      <w:r>
        <w:rPr>
          <w:rFonts w:eastAsia="Times New Roman"/>
          <w:sz w:val="20"/>
          <w:szCs w:val="20"/>
        </w:rPr>
        <w:t xml:space="preserve"> Klein-</w:t>
      </w:r>
      <w:proofErr w:type="spellStart"/>
      <w:r>
        <w:rPr>
          <w:rFonts w:eastAsia="Times New Roman"/>
          <w:sz w:val="20"/>
          <w:szCs w:val="20"/>
        </w:rPr>
        <w:t>betriebe</w:t>
      </w:r>
      <w:proofErr w:type="spellEnd"/>
      <w:r>
        <w:rPr>
          <w:rFonts w:eastAsia="Times New Roman"/>
          <w:sz w:val="20"/>
          <w:szCs w:val="20"/>
        </w:rPr>
        <w:t xml:space="preserve">, die </w:t>
      </w:r>
      <w:proofErr w:type="spellStart"/>
      <w:r>
        <w:rPr>
          <w:rFonts w:eastAsia="Times New Roman"/>
          <w:sz w:val="20"/>
          <w:szCs w:val="20"/>
        </w:rPr>
        <w:t>als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Bremse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Moderni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6B0E79E9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2567C061" w14:textId="77777777" w:rsidR="00D51CA6" w:rsidRDefault="00D51CA6">
      <w:pPr>
        <w:spacing w:line="200" w:lineRule="exact"/>
        <w:rPr>
          <w:sz w:val="24"/>
          <w:szCs w:val="24"/>
        </w:rPr>
      </w:pPr>
    </w:p>
    <w:p w14:paraId="184C0FE6" w14:textId="77777777" w:rsidR="00D51CA6" w:rsidRDefault="00D51CA6">
      <w:pPr>
        <w:spacing w:line="230" w:lineRule="exact"/>
        <w:rPr>
          <w:sz w:val="24"/>
          <w:szCs w:val="24"/>
        </w:rPr>
      </w:pPr>
    </w:p>
    <w:p w14:paraId="390AA90C" w14:textId="77777777" w:rsidR="00D51CA6" w:rsidRDefault="00AE2449">
      <w:pPr>
        <w:spacing w:line="250" w:lineRule="auto"/>
        <w:ind w:left="9"/>
        <w:jc w:val="both"/>
        <w:rPr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sierung</w:t>
      </w:r>
      <w:proofErr w:type="spellEnd"/>
      <w:r>
        <w:rPr>
          <w:rFonts w:eastAsia="Times New Roman"/>
          <w:sz w:val="20"/>
          <w:szCs w:val="20"/>
        </w:rPr>
        <w:t xml:space="preserve"> (A</w:t>
      </w:r>
      <w:r>
        <w:rPr>
          <w:rFonts w:eastAsia="Times New Roman"/>
          <w:sz w:val="14"/>
          <w:szCs w:val="14"/>
        </w:rPr>
        <w:t>LUAS</w:t>
      </w:r>
      <w:r>
        <w:rPr>
          <w:rFonts w:eastAsia="Times New Roman"/>
          <w:sz w:val="20"/>
          <w:szCs w:val="20"/>
        </w:rPr>
        <w:t xml:space="preserve"> 1993) </w:t>
      </w:r>
      <w:proofErr w:type="spellStart"/>
      <w:r>
        <w:rPr>
          <w:rFonts w:eastAsia="Times New Roman"/>
          <w:sz w:val="20"/>
          <w:szCs w:val="20"/>
        </w:rPr>
        <w:t>bezeichnet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wer</w:t>
      </w:r>
      <w:proofErr w:type="spellEnd"/>
      <w:r>
        <w:rPr>
          <w:rFonts w:eastAsia="Times New Roman"/>
          <w:sz w:val="20"/>
          <w:szCs w:val="20"/>
        </w:rPr>
        <w:t xml:space="preserve">-den </w:t>
      </w:r>
      <w:proofErr w:type="spellStart"/>
      <w:r>
        <w:rPr>
          <w:rFonts w:eastAsia="Times New Roman"/>
          <w:sz w:val="20"/>
          <w:szCs w:val="20"/>
        </w:rPr>
        <w:t>können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deren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Entstehung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schon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durch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zwei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vorangegangene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Landreformen</w:t>
      </w:r>
      <w:proofErr w:type="spellEnd"/>
      <w:r>
        <w:rPr>
          <w:rFonts w:eastAsia="Times New Roman"/>
          <w:sz w:val="20"/>
          <w:szCs w:val="20"/>
        </w:rPr>
        <w:t xml:space="preserve"> (in den Jahren 1921 und 1948) </w:t>
      </w:r>
      <w:proofErr w:type="spellStart"/>
      <w:r>
        <w:rPr>
          <w:rFonts w:eastAsia="Times New Roman"/>
          <w:sz w:val="20"/>
          <w:szCs w:val="20"/>
        </w:rPr>
        <w:t>vorbereitet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6903F791" w14:textId="77777777" w:rsidR="00D51CA6" w:rsidRDefault="00D51CA6">
      <w:pPr>
        <w:spacing w:line="2" w:lineRule="exact"/>
        <w:rPr>
          <w:sz w:val="24"/>
          <w:szCs w:val="24"/>
        </w:rPr>
      </w:pPr>
    </w:p>
    <w:p w14:paraId="583D5715" w14:textId="77777777" w:rsidR="00D51CA6" w:rsidRDefault="00AE2449">
      <w:pPr>
        <w:spacing w:line="250" w:lineRule="auto"/>
        <w:ind w:left="9" w:firstLine="228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Die Transformation der </w:t>
      </w:r>
      <w:proofErr w:type="spellStart"/>
      <w:r>
        <w:rPr>
          <w:rFonts w:eastAsia="Times New Roman"/>
          <w:sz w:val="20"/>
          <w:szCs w:val="20"/>
        </w:rPr>
        <w:t>großstädti-schen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Industrie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beinhaltete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Rationali-sierungs</w:t>
      </w:r>
      <w:proofErr w:type="spellEnd"/>
      <w:r>
        <w:rPr>
          <w:rFonts w:eastAsia="Times New Roman"/>
          <w:sz w:val="20"/>
          <w:szCs w:val="20"/>
        </w:rPr>
        <w:t xml:space="preserve">- und </w:t>
      </w:r>
      <w:proofErr w:type="spellStart"/>
      <w:r>
        <w:rPr>
          <w:rFonts w:eastAsia="Times New Roman"/>
          <w:sz w:val="20"/>
          <w:szCs w:val="20"/>
        </w:rPr>
        <w:t>Privatisierungsmaßnah</w:t>
      </w:r>
      <w:proofErr w:type="spellEnd"/>
      <w:r>
        <w:rPr>
          <w:rFonts w:eastAsia="Times New Roman"/>
          <w:sz w:val="20"/>
          <w:szCs w:val="20"/>
        </w:rPr>
        <w:t xml:space="preserve">-men. </w:t>
      </w:r>
      <w:proofErr w:type="spellStart"/>
      <w:r>
        <w:rPr>
          <w:rFonts w:eastAsia="Times New Roman"/>
          <w:sz w:val="20"/>
          <w:szCs w:val="20"/>
        </w:rPr>
        <w:t>Dadurch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Beschäftig-tenzahl</w:t>
      </w:r>
      <w:proofErr w:type="spellEnd"/>
      <w:r>
        <w:rPr>
          <w:rFonts w:eastAsia="Times New Roman"/>
          <w:sz w:val="20"/>
          <w:szCs w:val="20"/>
        </w:rPr>
        <w:t xml:space="preserve"> stark </w:t>
      </w:r>
      <w:proofErr w:type="spellStart"/>
      <w:r>
        <w:rPr>
          <w:rFonts w:eastAsia="Times New Roman"/>
          <w:sz w:val="20"/>
          <w:szCs w:val="20"/>
        </w:rPr>
        <w:t>reduziert</w:t>
      </w:r>
      <w:proofErr w:type="spellEnd"/>
      <w:r>
        <w:rPr>
          <w:rFonts w:eastAsia="Times New Roman"/>
          <w:sz w:val="20"/>
          <w:szCs w:val="20"/>
        </w:rPr>
        <w:t xml:space="preserve">. Der </w:t>
      </w:r>
      <w:proofErr w:type="spellStart"/>
      <w:r>
        <w:rPr>
          <w:rFonts w:eastAsia="Times New Roman"/>
          <w:sz w:val="20"/>
          <w:szCs w:val="20"/>
        </w:rPr>
        <w:t>Dienstleis-tungssektor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konnte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Arbeitsplät-zerückgang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kompensieren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viele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ehemals</w:t>
      </w:r>
      <w:proofErr w:type="spellEnd"/>
      <w:r>
        <w:rPr>
          <w:rFonts w:eastAsia="Times New Roman"/>
          <w:sz w:val="20"/>
          <w:szCs w:val="20"/>
        </w:rPr>
        <w:t xml:space="preserve"> in der </w:t>
      </w:r>
      <w:proofErr w:type="spellStart"/>
      <w:r>
        <w:rPr>
          <w:rFonts w:eastAsia="Times New Roman"/>
          <w:sz w:val="20"/>
          <w:szCs w:val="20"/>
        </w:rPr>
        <w:t>Industrie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Beschäftigte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suchten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daher</w:t>
      </w:r>
      <w:proofErr w:type="spellEnd"/>
      <w:r>
        <w:rPr>
          <w:rFonts w:eastAsia="Times New Roman"/>
          <w:sz w:val="20"/>
          <w:szCs w:val="20"/>
        </w:rPr>
        <w:t xml:space="preserve"> in der </w:t>
      </w:r>
      <w:proofErr w:type="spellStart"/>
      <w:r>
        <w:rPr>
          <w:rFonts w:eastAsia="Times New Roman"/>
          <w:sz w:val="20"/>
          <w:szCs w:val="20"/>
        </w:rPr>
        <w:t>Landwirt-schaft</w:t>
      </w:r>
      <w:proofErr w:type="spellEnd"/>
      <w:r>
        <w:rPr>
          <w:rFonts w:eastAsia="Times New Roman"/>
          <w:sz w:val="20"/>
          <w:szCs w:val="20"/>
        </w:rPr>
        <w:t xml:space="preserve"> Arbeit. Es </w:t>
      </w:r>
      <w:proofErr w:type="spellStart"/>
      <w:r>
        <w:rPr>
          <w:rFonts w:eastAsia="Times New Roman"/>
          <w:sz w:val="20"/>
          <w:szCs w:val="20"/>
        </w:rPr>
        <w:t>erfolgte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soge-nannte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Agrarisierung</w:t>
      </w:r>
      <w:proofErr w:type="spellEnd"/>
      <w:r>
        <w:rPr>
          <w:rFonts w:eastAsia="Times New Roman"/>
          <w:sz w:val="20"/>
          <w:szCs w:val="20"/>
        </w:rPr>
        <w:t xml:space="preserve"> der Gesellschaft, was in </w:t>
      </w:r>
      <w:proofErr w:type="spellStart"/>
      <w:r>
        <w:rPr>
          <w:rFonts w:eastAsia="Times New Roman"/>
          <w:sz w:val="20"/>
          <w:szCs w:val="20"/>
        </w:rPr>
        <w:t>einer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Periode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Globalisie</w:t>
      </w:r>
      <w:proofErr w:type="spellEnd"/>
      <w:r>
        <w:rPr>
          <w:rFonts w:eastAsia="Times New Roman"/>
          <w:sz w:val="20"/>
          <w:szCs w:val="20"/>
        </w:rPr>
        <w:t xml:space="preserve">-rung und </w:t>
      </w:r>
      <w:proofErr w:type="spellStart"/>
      <w:r>
        <w:rPr>
          <w:rFonts w:eastAsia="Times New Roman"/>
          <w:sz w:val="20"/>
          <w:szCs w:val="20"/>
        </w:rPr>
        <w:t>Tertiärisierung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</w:t>
      </w:r>
      <w:proofErr w:type="spellEnd"/>
      <w:r>
        <w:rPr>
          <w:rFonts w:eastAsia="Times New Roman"/>
          <w:sz w:val="20"/>
          <w:szCs w:val="20"/>
        </w:rPr>
        <w:t xml:space="preserve"> Wider-</w:t>
      </w:r>
      <w:proofErr w:type="spellStart"/>
      <w:r>
        <w:rPr>
          <w:rFonts w:eastAsia="Times New Roman"/>
          <w:sz w:val="20"/>
          <w:szCs w:val="20"/>
        </w:rPr>
        <w:t>spruch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sein </w:t>
      </w:r>
      <w:proofErr w:type="spellStart"/>
      <w:r>
        <w:rPr>
          <w:rFonts w:eastAsia="Times New Roman"/>
          <w:sz w:val="20"/>
          <w:szCs w:val="20"/>
        </w:rPr>
        <w:t>scheint</w:t>
      </w:r>
      <w:proofErr w:type="spellEnd"/>
      <w:r>
        <w:rPr>
          <w:rFonts w:eastAsia="Times New Roman"/>
          <w:sz w:val="20"/>
          <w:szCs w:val="20"/>
        </w:rPr>
        <w:t xml:space="preserve">. Der </w:t>
      </w:r>
      <w:proofErr w:type="spellStart"/>
      <w:r>
        <w:rPr>
          <w:rFonts w:eastAsia="Times New Roman"/>
          <w:sz w:val="20"/>
          <w:szCs w:val="20"/>
        </w:rPr>
        <w:t>Anteil</w:t>
      </w:r>
      <w:proofErr w:type="spellEnd"/>
      <w:r>
        <w:rPr>
          <w:rFonts w:eastAsia="Times New Roman"/>
          <w:sz w:val="20"/>
          <w:szCs w:val="20"/>
        </w:rPr>
        <w:t xml:space="preserve"> der in der </w:t>
      </w:r>
      <w:proofErr w:type="spellStart"/>
      <w:r>
        <w:rPr>
          <w:rFonts w:eastAsia="Times New Roman"/>
          <w:sz w:val="20"/>
          <w:szCs w:val="20"/>
        </w:rPr>
        <w:t>Landwirtschaft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Beschäftigten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stieg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zwischen</w:t>
      </w:r>
      <w:proofErr w:type="spellEnd"/>
      <w:r>
        <w:rPr>
          <w:rFonts w:eastAsia="Times New Roman"/>
          <w:sz w:val="20"/>
          <w:szCs w:val="20"/>
        </w:rPr>
        <w:t xml:space="preserve"> 1991 und 1998 von 29 % auf 40 % und </w:t>
      </w:r>
      <w:proofErr w:type="spellStart"/>
      <w:r>
        <w:rPr>
          <w:rFonts w:eastAsia="Times New Roman"/>
          <w:sz w:val="20"/>
          <w:szCs w:val="20"/>
        </w:rPr>
        <w:t>erreicht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mit</w:t>
      </w:r>
      <w:proofErr w:type="spellEnd"/>
      <w:r>
        <w:rPr>
          <w:rFonts w:eastAsia="Times New Roman"/>
          <w:sz w:val="20"/>
          <w:szCs w:val="20"/>
        </w:rPr>
        <w:t xml:space="preserve"> 18 % </w:t>
      </w:r>
      <w:proofErr w:type="spellStart"/>
      <w:r>
        <w:rPr>
          <w:rFonts w:eastAsia="Times New Roman"/>
          <w:sz w:val="20"/>
          <w:szCs w:val="20"/>
        </w:rPr>
        <w:t>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relativ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geringen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Anteil</w:t>
      </w:r>
      <w:proofErr w:type="spellEnd"/>
      <w:r>
        <w:rPr>
          <w:rFonts w:eastAsia="Times New Roman"/>
          <w:sz w:val="20"/>
          <w:szCs w:val="20"/>
        </w:rPr>
        <w:t xml:space="preserve"> am BIP.</w:t>
      </w:r>
    </w:p>
    <w:p w14:paraId="44429F90" w14:textId="77777777" w:rsidR="00D51CA6" w:rsidRDefault="00D51CA6">
      <w:pPr>
        <w:spacing w:line="195" w:lineRule="exact"/>
        <w:rPr>
          <w:sz w:val="24"/>
          <w:szCs w:val="24"/>
        </w:rPr>
      </w:pPr>
    </w:p>
    <w:p w14:paraId="4AF03679" w14:textId="77777777" w:rsidR="00D51CA6" w:rsidRDefault="00AE2449">
      <w:pPr>
        <w:ind w:left="9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 xml:space="preserve">Die </w:t>
      </w:r>
      <w:proofErr w:type="spellStart"/>
      <w:r>
        <w:rPr>
          <w:rFonts w:eastAsia="Times New Roman"/>
          <w:i/>
          <w:iCs/>
          <w:sz w:val="20"/>
          <w:szCs w:val="20"/>
        </w:rPr>
        <w:t>zweite</w:t>
      </w:r>
      <w:proofErr w:type="spellEnd"/>
      <w:r>
        <w:rPr>
          <w:rFonts w:eastAsia="Times New Roman"/>
          <w:i/>
          <w:iCs/>
          <w:sz w:val="20"/>
          <w:szCs w:val="20"/>
        </w:rPr>
        <w:t xml:space="preserve"> Phase (</w:t>
      </w:r>
      <w:proofErr w:type="spellStart"/>
      <w:r>
        <w:rPr>
          <w:rFonts w:eastAsia="Times New Roman"/>
          <w:i/>
          <w:iCs/>
          <w:sz w:val="20"/>
          <w:szCs w:val="20"/>
        </w:rPr>
        <w:t>Beginn</w:t>
      </w:r>
      <w:proofErr w:type="spellEnd"/>
      <w:r>
        <w:rPr>
          <w:rFonts w:eastAsia="Times New Roman"/>
          <w:i/>
          <w:iCs/>
          <w:sz w:val="20"/>
          <w:szCs w:val="20"/>
        </w:rPr>
        <w:t xml:space="preserve"> 1998)</w:t>
      </w:r>
    </w:p>
    <w:p w14:paraId="7C668DA8" w14:textId="77777777" w:rsidR="00D51CA6" w:rsidRDefault="00D51CA6">
      <w:pPr>
        <w:spacing w:line="66" w:lineRule="exact"/>
        <w:rPr>
          <w:sz w:val="24"/>
          <w:szCs w:val="24"/>
        </w:rPr>
      </w:pPr>
    </w:p>
    <w:p w14:paraId="05554DBC" w14:textId="77777777" w:rsidR="00D51CA6" w:rsidRDefault="00AE2449">
      <w:pPr>
        <w:spacing w:line="250" w:lineRule="auto"/>
        <w:ind w:left="9" w:firstLine="2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Die 1998 </w:t>
      </w:r>
      <w:proofErr w:type="spellStart"/>
      <w:r>
        <w:rPr>
          <w:rFonts w:eastAsia="Times New Roman"/>
          <w:sz w:val="20"/>
          <w:szCs w:val="20"/>
        </w:rPr>
        <w:t>begonnene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zweite</w:t>
      </w:r>
      <w:proofErr w:type="spellEnd"/>
      <w:r>
        <w:rPr>
          <w:rFonts w:eastAsia="Times New Roman"/>
          <w:sz w:val="20"/>
          <w:szCs w:val="20"/>
        </w:rPr>
        <w:t xml:space="preserve"> Reform-phase der </w:t>
      </w:r>
      <w:proofErr w:type="spellStart"/>
      <w:r>
        <w:rPr>
          <w:rFonts w:eastAsia="Times New Roman"/>
          <w:sz w:val="20"/>
          <w:szCs w:val="20"/>
        </w:rPr>
        <w:t>Landwirtschaft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dauert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ge-genwärtig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noch</w:t>
      </w:r>
      <w:proofErr w:type="spellEnd"/>
      <w:r>
        <w:rPr>
          <w:rFonts w:eastAsia="Times New Roman"/>
          <w:sz w:val="20"/>
          <w:szCs w:val="20"/>
        </w:rPr>
        <w:t xml:space="preserve"> an und </w:t>
      </w:r>
      <w:proofErr w:type="spellStart"/>
      <w:r>
        <w:rPr>
          <w:rFonts w:eastAsia="Times New Roman"/>
          <w:sz w:val="20"/>
          <w:szCs w:val="20"/>
        </w:rPr>
        <w:t>ist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durch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drei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neue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Erscheinungen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gekennzeichnet</w:t>
      </w:r>
      <w:proofErr w:type="spellEnd"/>
      <w:r>
        <w:rPr>
          <w:rFonts w:eastAsia="Times New Roman"/>
          <w:sz w:val="20"/>
          <w:szCs w:val="20"/>
        </w:rPr>
        <w:t>:</w:t>
      </w:r>
    </w:p>
    <w:p w14:paraId="3493E7C2" w14:textId="77777777" w:rsidR="00D51CA6" w:rsidRDefault="00D51CA6">
      <w:pPr>
        <w:spacing w:line="1" w:lineRule="exact"/>
        <w:rPr>
          <w:sz w:val="24"/>
          <w:szCs w:val="24"/>
        </w:rPr>
      </w:pPr>
    </w:p>
    <w:p w14:paraId="292EDBBD" w14:textId="77777777" w:rsidR="00D51CA6" w:rsidRDefault="00AE2449">
      <w:pPr>
        <w:numPr>
          <w:ilvl w:val="0"/>
          <w:numId w:val="2"/>
        </w:numPr>
        <w:tabs>
          <w:tab w:val="left" w:pos="169"/>
        </w:tabs>
        <w:spacing w:line="250" w:lineRule="auto"/>
        <w:ind w:left="169" w:hanging="169"/>
        <w:rPr>
          <w:rFonts w:eastAsia="Times New Roman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Privatisierung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staatlichen</w:t>
      </w:r>
      <w:proofErr w:type="spellEnd"/>
      <w:r>
        <w:rPr>
          <w:rFonts w:eastAsia="Times New Roman"/>
          <w:sz w:val="20"/>
          <w:szCs w:val="20"/>
        </w:rPr>
        <w:t xml:space="preserve"> Be-</w:t>
      </w:r>
      <w:proofErr w:type="spellStart"/>
      <w:r>
        <w:rPr>
          <w:rFonts w:eastAsia="Times New Roman"/>
          <w:sz w:val="20"/>
          <w:szCs w:val="20"/>
        </w:rPr>
        <w:t>triebe</w:t>
      </w:r>
      <w:proofErr w:type="spellEnd"/>
      <w:r>
        <w:rPr>
          <w:rFonts w:eastAsia="Times New Roman"/>
          <w:sz w:val="20"/>
          <w:szCs w:val="20"/>
        </w:rPr>
        <w:t>,</w:t>
      </w:r>
    </w:p>
    <w:p w14:paraId="05B0A879" w14:textId="77777777" w:rsidR="00D51CA6" w:rsidRDefault="00AE2449">
      <w:pPr>
        <w:numPr>
          <w:ilvl w:val="0"/>
          <w:numId w:val="2"/>
        </w:numPr>
        <w:tabs>
          <w:tab w:val="left" w:pos="169"/>
        </w:tabs>
        <w:ind w:left="169" w:hanging="169"/>
        <w:rPr>
          <w:rFonts w:eastAsia="Times New Roman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Liberalisierung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Bodenmarktes</w:t>
      </w:r>
      <w:proofErr w:type="spellEnd"/>
      <w:r>
        <w:rPr>
          <w:rFonts w:eastAsia="Times New Roman"/>
          <w:sz w:val="20"/>
          <w:szCs w:val="20"/>
        </w:rPr>
        <w:t>,</w:t>
      </w:r>
    </w:p>
    <w:p w14:paraId="653BD005" w14:textId="77777777" w:rsidR="00D51CA6" w:rsidRDefault="00D51CA6">
      <w:pPr>
        <w:spacing w:line="10" w:lineRule="exact"/>
        <w:rPr>
          <w:rFonts w:eastAsia="Times New Roman"/>
          <w:sz w:val="20"/>
          <w:szCs w:val="20"/>
        </w:rPr>
      </w:pPr>
    </w:p>
    <w:p w14:paraId="42A83425" w14:textId="77777777" w:rsidR="00D51CA6" w:rsidRDefault="00AE2449">
      <w:pPr>
        <w:numPr>
          <w:ilvl w:val="0"/>
          <w:numId w:val="2"/>
        </w:numPr>
        <w:tabs>
          <w:tab w:val="left" w:pos="169"/>
        </w:tabs>
        <w:spacing w:line="251" w:lineRule="auto"/>
        <w:ind w:left="169" w:hanging="169"/>
        <w:jc w:val="both"/>
        <w:rPr>
          <w:rFonts w:eastAsia="Times New Roman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Modifizierung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Eigentumsver-hältnisse</w:t>
      </w:r>
      <w:proofErr w:type="spellEnd"/>
      <w:r>
        <w:rPr>
          <w:rFonts w:eastAsia="Times New Roman"/>
          <w:sz w:val="20"/>
          <w:szCs w:val="20"/>
        </w:rPr>
        <w:t xml:space="preserve">, d. h. bis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50 ha </w:t>
      </w:r>
      <w:proofErr w:type="spellStart"/>
      <w:r>
        <w:rPr>
          <w:rFonts w:eastAsia="Times New Roman"/>
          <w:sz w:val="20"/>
          <w:szCs w:val="20"/>
        </w:rPr>
        <w:t>Agrar</w:t>
      </w:r>
      <w:proofErr w:type="spellEnd"/>
      <w:r>
        <w:rPr>
          <w:rFonts w:eastAsia="Times New Roman"/>
          <w:sz w:val="20"/>
          <w:szCs w:val="20"/>
        </w:rPr>
        <w:t xml:space="preserve">-land und 10 ha Wald </w:t>
      </w:r>
      <w:proofErr w:type="spellStart"/>
      <w:r>
        <w:rPr>
          <w:rFonts w:eastAsia="Times New Roman"/>
          <w:sz w:val="20"/>
          <w:szCs w:val="20"/>
        </w:rPr>
        <w:t>können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repri-vatisiert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werden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statt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bisher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nur</w:t>
      </w:r>
      <w:proofErr w:type="spellEnd"/>
      <w:r>
        <w:rPr>
          <w:rFonts w:eastAsia="Times New Roman"/>
          <w:sz w:val="20"/>
          <w:szCs w:val="20"/>
        </w:rPr>
        <w:t xml:space="preserve"> 10 </w:t>
      </w:r>
      <w:proofErr w:type="spellStart"/>
      <w:r>
        <w:rPr>
          <w:rFonts w:eastAsia="Times New Roman"/>
          <w:sz w:val="20"/>
          <w:szCs w:val="20"/>
        </w:rPr>
        <w:t>bzw</w:t>
      </w:r>
      <w:proofErr w:type="spellEnd"/>
      <w:r>
        <w:rPr>
          <w:rFonts w:eastAsia="Times New Roman"/>
          <w:sz w:val="20"/>
          <w:szCs w:val="20"/>
        </w:rPr>
        <w:t>. 1 ha.</w:t>
      </w:r>
    </w:p>
    <w:p w14:paraId="49E55199" w14:textId="77777777" w:rsidR="00D51CA6" w:rsidRDefault="00D51CA6">
      <w:pPr>
        <w:spacing w:line="1" w:lineRule="exact"/>
        <w:rPr>
          <w:sz w:val="24"/>
          <w:szCs w:val="24"/>
        </w:rPr>
      </w:pPr>
    </w:p>
    <w:p w14:paraId="7D783278" w14:textId="77777777" w:rsidR="00D51CA6" w:rsidRDefault="00AE2449">
      <w:pPr>
        <w:spacing w:line="252" w:lineRule="auto"/>
        <w:ind w:left="9" w:firstLine="2"/>
        <w:rPr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Diese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Prozesse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resultieren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direkt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aus</w:t>
      </w:r>
      <w:proofErr w:type="spellEnd"/>
      <w:r>
        <w:rPr>
          <w:rFonts w:eastAsia="Times New Roman"/>
          <w:sz w:val="20"/>
          <w:szCs w:val="20"/>
        </w:rPr>
        <w:t xml:space="preserve"> den in der </w:t>
      </w:r>
      <w:proofErr w:type="spellStart"/>
      <w:r>
        <w:rPr>
          <w:rFonts w:eastAsia="Times New Roman"/>
          <w:sz w:val="20"/>
          <w:szCs w:val="20"/>
        </w:rPr>
        <w:t>ersten</w:t>
      </w:r>
      <w:proofErr w:type="spellEnd"/>
      <w:r>
        <w:rPr>
          <w:rFonts w:eastAsia="Times New Roman"/>
          <w:sz w:val="20"/>
          <w:szCs w:val="20"/>
        </w:rPr>
        <w:t xml:space="preserve"> Phase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</w:p>
    <w:p w14:paraId="07352846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D56B084" w14:textId="77777777" w:rsidR="00D51CA6" w:rsidRDefault="00D51CA6">
      <w:pPr>
        <w:spacing w:line="200" w:lineRule="exact"/>
        <w:rPr>
          <w:sz w:val="24"/>
          <w:szCs w:val="24"/>
        </w:rPr>
      </w:pPr>
    </w:p>
    <w:p w14:paraId="21BE7C71" w14:textId="77777777" w:rsidR="00D51CA6" w:rsidRDefault="00D51CA6">
      <w:pPr>
        <w:spacing w:line="230" w:lineRule="exact"/>
        <w:rPr>
          <w:sz w:val="24"/>
          <w:szCs w:val="24"/>
        </w:rPr>
      </w:pPr>
    </w:p>
    <w:p w14:paraId="23B8AF47" w14:textId="77777777" w:rsidR="00D51CA6" w:rsidRDefault="00AE2449">
      <w:pPr>
        <w:spacing w:line="250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der Wende </w:t>
      </w:r>
      <w:proofErr w:type="spellStart"/>
      <w:r>
        <w:rPr>
          <w:rFonts w:eastAsia="Times New Roman"/>
          <w:sz w:val="20"/>
          <w:szCs w:val="20"/>
        </w:rPr>
        <w:t>entstandenen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Strukturen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zum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anderen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sind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sie</w:t>
      </w:r>
      <w:proofErr w:type="spellEnd"/>
      <w:r>
        <w:rPr>
          <w:rFonts w:eastAsia="Times New Roman"/>
          <w:sz w:val="20"/>
          <w:szCs w:val="20"/>
        </w:rPr>
        <w:t xml:space="preserve"> das </w:t>
      </w:r>
      <w:proofErr w:type="spellStart"/>
      <w:r>
        <w:rPr>
          <w:rFonts w:eastAsia="Times New Roman"/>
          <w:sz w:val="20"/>
          <w:szCs w:val="20"/>
        </w:rPr>
        <w:t>Ergebnis</w:t>
      </w:r>
      <w:proofErr w:type="spellEnd"/>
      <w:r>
        <w:rPr>
          <w:rFonts w:eastAsia="Times New Roman"/>
          <w:sz w:val="20"/>
          <w:szCs w:val="20"/>
        </w:rPr>
        <w:t xml:space="preserve"> von </w:t>
      </w:r>
      <w:proofErr w:type="spellStart"/>
      <w:r>
        <w:rPr>
          <w:rFonts w:eastAsia="Times New Roman"/>
          <w:sz w:val="20"/>
          <w:szCs w:val="20"/>
        </w:rPr>
        <w:t>Anregungen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Europäischen</w:t>
      </w:r>
      <w:proofErr w:type="spellEnd"/>
      <w:r>
        <w:rPr>
          <w:rFonts w:eastAsia="Times New Roman"/>
          <w:sz w:val="20"/>
          <w:szCs w:val="20"/>
        </w:rPr>
        <w:t xml:space="preserve"> Uni-on, der </w:t>
      </w:r>
      <w:proofErr w:type="spellStart"/>
      <w:r>
        <w:rPr>
          <w:rFonts w:eastAsia="Times New Roman"/>
          <w:sz w:val="20"/>
          <w:szCs w:val="20"/>
        </w:rPr>
        <w:t>Weltbank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ähnlicher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Orga-nisationen</w:t>
      </w:r>
      <w:proofErr w:type="spellEnd"/>
      <w:r>
        <w:rPr>
          <w:rFonts w:eastAsia="Times New Roman"/>
          <w:sz w:val="20"/>
          <w:szCs w:val="20"/>
        </w:rPr>
        <w:t xml:space="preserve">. Die </w:t>
      </w:r>
      <w:proofErr w:type="spellStart"/>
      <w:r>
        <w:rPr>
          <w:rFonts w:eastAsia="Times New Roman"/>
          <w:sz w:val="20"/>
          <w:szCs w:val="20"/>
        </w:rPr>
        <w:t>beiden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letztgenannten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haben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für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ausländischen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Darlehen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Subventionen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Durchsetzung</w:t>
      </w:r>
      <w:proofErr w:type="spellEnd"/>
      <w:r>
        <w:rPr>
          <w:rFonts w:eastAsia="Times New Roman"/>
          <w:sz w:val="20"/>
          <w:szCs w:val="20"/>
        </w:rPr>
        <w:t xml:space="preserve"> von </w:t>
      </w:r>
      <w:proofErr w:type="spellStart"/>
      <w:r>
        <w:rPr>
          <w:rFonts w:eastAsia="Times New Roman"/>
          <w:sz w:val="20"/>
          <w:szCs w:val="20"/>
        </w:rPr>
        <w:t>Rationalisierungs</w:t>
      </w:r>
      <w:proofErr w:type="spellEnd"/>
      <w:r>
        <w:rPr>
          <w:rFonts w:eastAsia="Times New Roman"/>
          <w:sz w:val="20"/>
          <w:szCs w:val="20"/>
        </w:rPr>
        <w:t xml:space="preserve">- und </w:t>
      </w:r>
      <w:proofErr w:type="spellStart"/>
      <w:r>
        <w:rPr>
          <w:rFonts w:eastAsia="Times New Roman"/>
          <w:sz w:val="20"/>
          <w:szCs w:val="20"/>
        </w:rPr>
        <w:t>Liberali-sierungsmaßnahmen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gesamten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gefordert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wozu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auch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Entstehung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kleinen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bäuerlichen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Betriebe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gehörte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7F29016B" w14:textId="77777777" w:rsidR="00D51CA6" w:rsidRDefault="00D51CA6">
      <w:pPr>
        <w:spacing w:line="5" w:lineRule="exact"/>
        <w:rPr>
          <w:sz w:val="24"/>
          <w:szCs w:val="24"/>
        </w:rPr>
      </w:pPr>
    </w:p>
    <w:p w14:paraId="632862C6" w14:textId="77777777" w:rsidR="00D51CA6" w:rsidRDefault="00AE2449">
      <w:pPr>
        <w:spacing w:line="250" w:lineRule="auto"/>
        <w:ind w:firstLine="228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 der </w:t>
      </w:r>
      <w:proofErr w:type="spellStart"/>
      <w:r>
        <w:rPr>
          <w:rFonts w:eastAsia="Times New Roman"/>
          <w:sz w:val="20"/>
          <w:szCs w:val="20"/>
        </w:rPr>
        <w:t>städtischen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Industrie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ist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Anteil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Industriebeschäftigten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wei-ter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zurückgegangen</w:t>
      </w:r>
      <w:proofErr w:type="spellEnd"/>
      <w:r>
        <w:rPr>
          <w:rFonts w:eastAsia="Times New Roman"/>
          <w:sz w:val="20"/>
          <w:szCs w:val="20"/>
        </w:rPr>
        <w:t xml:space="preserve"> von 38 % (4,1 Mio.)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Jahre 1990 auf 27,1 % (</w:t>
      </w:r>
      <w:proofErr w:type="spellStart"/>
      <w:r>
        <w:rPr>
          <w:rFonts w:eastAsia="Times New Roman"/>
          <w:sz w:val="20"/>
          <w:szCs w:val="20"/>
        </w:rPr>
        <w:t>rund</w:t>
      </w:r>
      <w:proofErr w:type="spellEnd"/>
      <w:r>
        <w:rPr>
          <w:rFonts w:eastAsia="Times New Roman"/>
          <w:sz w:val="20"/>
          <w:szCs w:val="20"/>
        </w:rPr>
        <w:t xml:space="preserve"> 2,15 Mio.) 1997. Die Stadt-Land-Mi-</w:t>
      </w:r>
      <w:proofErr w:type="spellStart"/>
      <w:r>
        <w:rPr>
          <w:rFonts w:eastAsia="Times New Roman"/>
          <w:sz w:val="20"/>
          <w:szCs w:val="20"/>
        </w:rPr>
        <w:t>gration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 xml:space="preserve"> 1997 </w:t>
      </w:r>
      <w:proofErr w:type="spellStart"/>
      <w:r>
        <w:rPr>
          <w:rFonts w:eastAsia="Times New Roman"/>
          <w:sz w:val="20"/>
          <w:szCs w:val="20"/>
        </w:rPr>
        <w:t>neben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Agrari-sierung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dominanten</w:t>
      </w:r>
      <w:proofErr w:type="spellEnd"/>
      <w:r>
        <w:rPr>
          <w:rFonts w:eastAsia="Times New Roman"/>
          <w:sz w:val="20"/>
          <w:szCs w:val="20"/>
        </w:rPr>
        <w:t xml:space="preserve"> Migrations-form in </w:t>
      </w:r>
      <w:proofErr w:type="spellStart"/>
      <w:r>
        <w:rPr>
          <w:rFonts w:eastAsia="Times New Roman"/>
          <w:sz w:val="20"/>
          <w:szCs w:val="20"/>
        </w:rPr>
        <w:t>Rumänien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1F623E57" w14:textId="77777777" w:rsidR="00D51CA6" w:rsidRDefault="00D51CA6">
      <w:pPr>
        <w:spacing w:line="6" w:lineRule="exact"/>
        <w:rPr>
          <w:sz w:val="24"/>
          <w:szCs w:val="24"/>
        </w:rPr>
      </w:pPr>
    </w:p>
    <w:p w14:paraId="16FE657A" w14:textId="77777777" w:rsidR="00D51CA6" w:rsidRDefault="00AE2449">
      <w:pPr>
        <w:spacing w:line="250" w:lineRule="auto"/>
        <w:ind w:firstLine="228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 der </w:t>
      </w:r>
      <w:proofErr w:type="spellStart"/>
      <w:r>
        <w:rPr>
          <w:rFonts w:eastAsia="Times New Roman"/>
          <w:sz w:val="20"/>
          <w:szCs w:val="20"/>
        </w:rPr>
        <w:t>Fachliteratur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sind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vorwie-gend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regionale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Fallstudien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Thema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behandelt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worden</w:t>
      </w:r>
      <w:proofErr w:type="spellEnd"/>
      <w:r>
        <w:rPr>
          <w:rFonts w:eastAsia="Times New Roman"/>
          <w:sz w:val="20"/>
          <w:szCs w:val="20"/>
        </w:rPr>
        <w:t xml:space="preserve"> (N</w:t>
      </w:r>
      <w:r>
        <w:rPr>
          <w:rFonts w:eastAsia="Times New Roman"/>
          <w:sz w:val="14"/>
          <w:szCs w:val="14"/>
        </w:rPr>
        <w:t>ICOARA</w:t>
      </w:r>
      <w:r>
        <w:rPr>
          <w:rFonts w:eastAsia="Times New Roman"/>
          <w:sz w:val="20"/>
          <w:szCs w:val="20"/>
        </w:rPr>
        <w:t xml:space="preserve"> 1999; M</w:t>
      </w:r>
      <w:r>
        <w:rPr>
          <w:rFonts w:eastAsia="Times New Roman"/>
          <w:sz w:val="14"/>
          <w:szCs w:val="14"/>
        </w:rPr>
        <w:t>AIER</w:t>
      </w:r>
      <w:r>
        <w:rPr>
          <w:rFonts w:eastAsia="Times New Roman"/>
          <w:sz w:val="20"/>
          <w:szCs w:val="20"/>
        </w:rPr>
        <w:t xml:space="preserve"> 1999 </w:t>
      </w:r>
      <w:proofErr w:type="spellStart"/>
      <w:r>
        <w:rPr>
          <w:rFonts w:eastAsia="Times New Roman"/>
          <w:sz w:val="20"/>
          <w:szCs w:val="20"/>
        </w:rPr>
        <w:t>usw</w:t>
      </w:r>
      <w:proofErr w:type="spellEnd"/>
      <w:r>
        <w:rPr>
          <w:rFonts w:eastAsia="Times New Roman"/>
          <w:sz w:val="20"/>
          <w:szCs w:val="20"/>
        </w:rPr>
        <w:t xml:space="preserve">.). </w:t>
      </w:r>
      <w:proofErr w:type="spellStart"/>
      <w:r>
        <w:rPr>
          <w:rFonts w:eastAsia="Times New Roman"/>
          <w:sz w:val="20"/>
          <w:szCs w:val="20"/>
        </w:rPr>
        <w:t>Hinzu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kom</w:t>
      </w:r>
      <w:proofErr w:type="spellEnd"/>
      <w:r>
        <w:rPr>
          <w:rFonts w:eastAsia="Times New Roman"/>
          <w:sz w:val="20"/>
          <w:szCs w:val="20"/>
        </w:rPr>
        <w:t xml:space="preserve">-men </w:t>
      </w:r>
      <w:proofErr w:type="spellStart"/>
      <w:r>
        <w:rPr>
          <w:rFonts w:eastAsia="Times New Roman"/>
          <w:sz w:val="20"/>
          <w:szCs w:val="20"/>
        </w:rPr>
        <w:t>einige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Studien</w:t>
      </w:r>
      <w:proofErr w:type="spellEnd"/>
      <w:r>
        <w:rPr>
          <w:rFonts w:eastAsia="Times New Roman"/>
          <w:sz w:val="20"/>
          <w:szCs w:val="20"/>
        </w:rPr>
        <w:t xml:space="preserve"> auf der Basis </w:t>
      </w:r>
      <w:proofErr w:type="spellStart"/>
      <w:r>
        <w:rPr>
          <w:rFonts w:eastAsia="Times New Roman"/>
          <w:sz w:val="20"/>
          <w:szCs w:val="20"/>
        </w:rPr>
        <w:t>na-tionaler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Stichproben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wie</w:t>
      </w:r>
      <w:proofErr w:type="spellEnd"/>
      <w:r>
        <w:rPr>
          <w:rFonts w:eastAsia="Times New Roman"/>
          <w:sz w:val="20"/>
          <w:szCs w:val="20"/>
        </w:rPr>
        <w:t xml:space="preserve"> die von W. H</w:t>
      </w:r>
      <w:r>
        <w:rPr>
          <w:rFonts w:eastAsia="Times New Roman"/>
          <w:sz w:val="14"/>
          <w:szCs w:val="14"/>
        </w:rPr>
        <w:t>ELLER</w:t>
      </w:r>
      <w:r>
        <w:rPr>
          <w:rFonts w:eastAsia="Times New Roman"/>
          <w:sz w:val="20"/>
          <w:szCs w:val="20"/>
        </w:rPr>
        <w:t xml:space="preserve"> (1999).</w:t>
      </w:r>
    </w:p>
    <w:p w14:paraId="3887B2F1" w14:textId="77777777" w:rsidR="00D51CA6" w:rsidRDefault="00D51CA6">
      <w:pPr>
        <w:spacing w:line="5" w:lineRule="exact"/>
        <w:rPr>
          <w:sz w:val="24"/>
          <w:szCs w:val="24"/>
        </w:rPr>
      </w:pPr>
    </w:p>
    <w:p w14:paraId="48E8952D" w14:textId="77777777" w:rsidR="00D51CA6" w:rsidRDefault="00AE2449">
      <w:pPr>
        <w:spacing w:line="250" w:lineRule="auto"/>
        <w:ind w:firstLine="228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 den </w:t>
      </w:r>
      <w:proofErr w:type="spellStart"/>
      <w:r>
        <w:rPr>
          <w:rFonts w:eastAsia="Times New Roman"/>
          <w:sz w:val="20"/>
          <w:szCs w:val="20"/>
        </w:rPr>
        <w:t>regionalen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Fallstudien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wird</w:t>
      </w:r>
      <w:proofErr w:type="spellEnd"/>
      <w:r>
        <w:rPr>
          <w:rFonts w:eastAsia="Times New Roman"/>
          <w:sz w:val="20"/>
          <w:szCs w:val="20"/>
        </w:rPr>
        <w:t xml:space="preserve"> an der </w:t>
      </w:r>
      <w:proofErr w:type="spellStart"/>
      <w:r>
        <w:rPr>
          <w:rFonts w:eastAsia="Times New Roman"/>
          <w:sz w:val="20"/>
          <w:szCs w:val="20"/>
        </w:rPr>
        <w:t>Morphologie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Raumes</w:t>
      </w:r>
      <w:proofErr w:type="spellEnd"/>
      <w:r>
        <w:rPr>
          <w:rFonts w:eastAsia="Times New Roman"/>
          <w:sz w:val="20"/>
          <w:szCs w:val="20"/>
        </w:rPr>
        <w:t xml:space="preserve"> (</w:t>
      </w:r>
      <w:proofErr w:type="spellStart"/>
      <w:r>
        <w:rPr>
          <w:rFonts w:eastAsia="Times New Roman"/>
          <w:sz w:val="20"/>
          <w:szCs w:val="20"/>
        </w:rPr>
        <w:t>Siedlungsstrukturen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Flä-chennutzungen</w:t>
      </w:r>
      <w:proofErr w:type="spellEnd"/>
      <w:r>
        <w:rPr>
          <w:rFonts w:eastAsia="Times New Roman"/>
          <w:sz w:val="20"/>
          <w:szCs w:val="20"/>
        </w:rPr>
        <w:t xml:space="preserve">) </w:t>
      </w:r>
      <w:proofErr w:type="spellStart"/>
      <w:r>
        <w:rPr>
          <w:rFonts w:eastAsia="Times New Roman"/>
          <w:sz w:val="20"/>
          <w:szCs w:val="20"/>
        </w:rPr>
        <w:t>angesetzt</w:t>
      </w:r>
      <w:proofErr w:type="spellEnd"/>
      <w:r>
        <w:rPr>
          <w:rFonts w:eastAsia="Times New Roman"/>
          <w:sz w:val="20"/>
          <w:szCs w:val="20"/>
        </w:rPr>
        <w:t xml:space="preserve">. Die </w:t>
      </w:r>
      <w:proofErr w:type="spellStart"/>
      <w:r>
        <w:rPr>
          <w:rFonts w:eastAsia="Times New Roman"/>
          <w:sz w:val="20"/>
          <w:szCs w:val="20"/>
        </w:rPr>
        <w:t>Frage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  <w:r>
        <w:rPr>
          <w:rFonts w:eastAsia="Times New Roman"/>
          <w:sz w:val="20"/>
          <w:szCs w:val="20"/>
        </w:rPr>
        <w:t xml:space="preserve"> den </w:t>
      </w:r>
      <w:proofErr w:type="spellStart"/>
      <w:r>
        <w:rPr>
          <w:rFonts w:eastAsia="Times New Roman"/>
          <w:sz w:val="20"/>
          <w:szCs w:val="20"/>
        </w:rPr>
        <w:t>transformationstragenden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sozialen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Strukturen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jedoch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wird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dabei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ge-stellt</w:t>
      </w:r>
      <w:proofErr w:type="spellEnd"/>
      <w:r>
        <w:rPr>
          <w:rFonts w:eastAsia="Times New Roman"/>
          <w:sz w:val="20"/>
          <w:szCs w:val="20"/>
        </w:rPr>
        <w:t xml:space="preserve">. Dieser </w:t>
      </w:r>
      <w:proofErr w:type="spellStart"/>
      <w:r>
        <w:rPr>
          <w:rFonts w:eastAsia="Times New Roman"/>
          <w:sz w:val="20"/>
          <w:szCs w:val="20"/>
        </w:rPr>
        <w:t>traditionellen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themati-schen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Fokussierung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rumänischen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Fachliteratur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entspricht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spe-zifische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Methodologie</w:t>
      </w:r>
      <w:proofErr w:type="spellEnd"/>
      <w:r>
        <w:rPr>
          <w:rFonts w:eastAsia="Times New Roman"/>
          <w:sz w:val="20"/>
          <w:szCs w:val="20"/>
        </w:rPr>
        <w:t xml:space="preserve">, die </w:t>
      </w:r>
      <w:proofErr w:type="spellStart"/>
      <w:r>
        <w:rPr>
          <w:rFonts w:eastAsia="Times New Roman"/>
          <w:sz w:val="20"/>
          <w:szCs w:val="20"/>
        </w:rPr>
        <w:t>ausschließ</w:t>
      </w:r>
      <w:proofErr w:type="spellEnd"/>
      <w:r>
        <w:rPr>
          <w:rFonts w:eastAsia="Times New Roman"/>
          <w:sz w:val="20"/>
          <w:szCs w:val="20"/>
        </w:rPr>
        <w:t xml:space="preserve">-lich </w:t>
      </w:r>
      <w:proofErr w:type="spellStart"/>
      <w:r>
        <w:rPr>
          <w:rFonts w:eastAsia="Times New Roman"/>
          <w:sz w:val="20"/>
          <w:szCs w:val="20"/>
        </w:rPr>
        <w:t>aus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unsystematisierten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Beobach-tungen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aus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Dokumentenanalyse</w:t>
      </w:r>
      <w:proofErr w:type="spellEnd"/>
    </w:p>
    <w:p w14:paraId="1DAFC015" w14:textId="77777777" w:rsidR="00D51CA6" w:rsidRDefault="00D51CA6">
      <w:pPr>
        <w:spacing w:line="11" w:lineRule="exact"/>
        <w:rPr>
          <w:sz w:val="24"/>
          <w:szCs w:val="24"/>
        </w:rPr>
      </w:pPr>
    </w:p>
    <w:p w14:paraId="7A68AC35" w14:textId="77777777" w:rsidR="00D51CA6" w:rsidRDefault="00D51CA6">
      <w:pPr>
        <w:sectPr w:rsidR="00D51CA6">
          <w:type w:val="continuous"/>
          <w:pgSz w:w="11900" w:h="16840"/>
          <w:pgMar w:top="1017" w:right="680" w:bottom="25" w:left="840" w:header="0" w:footer="0" w:gutter="0"/>
          <w:cols w:num="3" w:space="720" w:equalWidth="0">
            <w:col w:w="3300" w:space="251"/>
            <w:col w:w="3289" w:space="260"/>
            <w:col w:w="3280"/>
          </w:cols>
        </w:sectPr>
      </w:pPr>
    </w:p>
    <w:p w14:paraId="1CA37181" w14:textId="77777777" w:rsidR="00D51CA6" w:rsidRDefault="00D51CA6">
      <w:pPr>
        <w:spacing w:line="44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  <w:gridCol w:w="840"/>
        <w:gridCol w:w="1480"/>
        <w:gridCol w:w="1700"/>
      </w:tblGrid>
      <w:tr w:rsidR="00D51CA6" w14:paraId="4BC32AA3" w14:textId="77777777">
        <w:trPr>
          <w:trHeight w:val="210"/>
        </w:trPr>
        <w:tc>
          <w:tcPr>
            <w:tcW w:w="2800" w:type="dxa"/>
            <w:shd w:val="clear" w:color="auto" w:fill="CCCCCC"/>
            <w:vAlign w:val="bottom"/>
          </w:tcPr>
          <w:p w14:paraId="45462C44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Typ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des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Betriebes</w:t>
            </w:r>
            <w:proofErr w:type="spellEnd"/>
          </w:p>
        </w:tc>
        <w:tc>
          <w:tcPr>
            <w:tcW w:w="840" w:type="dxa"/>
            <w:shd w:val="clear" w:color="auto" w:fill="CCCCCC"/>
            <w:vAlign w:val="bottom"/>
          </w:tcPr>
          <w:p w14:paraId="301D14B4" w14:textId="77777777" w:rsidR="00D51CA6" w:rsidRDefault="00AE2449">
            <w:pPr>
              <w:ind w:right="59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Anzahl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480" w:type="dxa"/>
            <w:shd w:val="clear" w:color="auto" w:fill="CCCCCC"/>
            <w:vAlign w:val="bottom"/>
          </w:tcPr>
          <w:p w14:paraId="66B01BB9" w14:textId="77777777" w:rsidR="00D51CA6" w:rsidRDefault="00AE2449">
            <w:pPr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Durchschnittliche</w:t>
            </w:r>
            <w:proofErr w:type="spellEnd"/>
          </w:p>
        </w:tc>
        <w:tc>
          <w:tcPr>
            <w:tcW w:w="1700" w:type="dxa"/>
            <w:shd w:val="clear" w:color="auto" w:fill="CCCCCC"/>
            <w:vAlign w:val="bottom"/>
          </w:tcPr>
          <w:p w14:paraId="0D247C59" w14:textId="77777777" w:rsidR="00D51CA6" w:rsidRDefault="00AE2449">
            <w:pPr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>Anteil</w:t>
            </w:r>
            <w:proofErr w:type="spellEnd"/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 xml:space="preserve"> an der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>landwirt</w:t>
            </w:r>
            <w:proofErr w:type="spellEnd"/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>-</w:t>
            </w:r>
          </w:p>
        </w:tc>
      </w:tr>
      <w:tr w:rsidR="00D51CA6" w14:paraId="45B9D1B5" w14:textId="77777777">
        <w:trPr>
          <w:trHeight w:val="250"/>
        </w:trPr>
        <w:tc>
          <w:tcPr>
            <w:tcW w:w="2800" w:type="dxa"/>
            <w:shd w:val="clear" w:color="auto" w:fill="CCCCCC"/>
            <w:vAlign w:val="bottom"/>
          </w:tcPr>
          <w:p w14:paraId="194793EC" w14:textId="77777777" w:rsidR="00D51CA6" w:rsidRDefault="00D51CA6">
            <w:pPr>
              <w:rPr>
                <w:sz w:val="21"/>
                <w:szCs w:val="21"/>
              </w:rPr>
            </w:pPr>
          </w:p>
        </w:tc>
        <w:tc>
          <w:tcPr>
            <w:tcW w:w="840" w:type="dxa"/>
            <w:shd w:val="clear" w:color="auto" w:fill="CCCCCC"/>
            <w:vAlign w:val="bottom"/>
          </w:tcPr>
          <w:p w14:paraId="6A027D01" w14:textId="77777777" w:rsidR="00D51CA6" w:rsidRDefault="00AE2449">
            <w:pPr>
              <w:ind w:right="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 1.000</w:t>
            </w:r>
          </w:p>
        </w:tc>
        <w:tc>
          <w:tcPr>
            <w:tcW w:w="1480" w:type="dxa"/>
            <w:shd w:val="clear" w:color="auto" w:fill="CCCCCC"/>
            <w:vAlign w:val="bottom"/>
          </w:tcPr>
          <w:p w14:paraId="7C827902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Betriebsgröße</w:t>
            </w:r>
            <w:proofErr w:type="spellEnd"/>
          </w:p>
        </w:tc>
        <w:tc>
          <w:tcPr>
            <w:tcW w:w="1700" w:type="dxa"/>
            <w:shd w:val="clear" w:color="auto" w:fill="CCCCCC"/>
            <w:vAlign w:val="bottom"/>
          </w:tcPr>
          <w:p w14:paraId="34694647" w14:textId="77777777" w:rsidR="00D51CA6" w:rsidRDefault="00AE2449">
            <w:pPr>
              <w:ind w:right="19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schaftlichen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Fläche</w:t>
            </w:r>
            <w:proofErr w:type="spellEnd"/>
          </w:p>
        </w:tc>
      </w:tr>
      <w:tr w:rsidR="00D51CA6" w14:paraId="636BA45A" w14:textId="77777777">
        <w:trPr>
          <w:trHeight w:val="262"/>
        </w:trPr>
        <w:tc>
          <w:tcPr>
            <w:tcW w:w="280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04AEE446" w14:textId="77777777" w:rsidR="00D51CA6" w:rsidRDefault="00D51CA6"/>
        </w:tc>
        <w:tc>
          <w:tcPr>
            <w:tcW w:w="84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44780AE6" w14:textId="77777777" w:rsidR="00D51CA6" w:rsidRDefault="00D51CA6"/>
        </w:tc>
        <w:tc>
          <w:tcPr>
            <w:tcW w:w="148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4C46FF9B" w14:textId="77777777" w:rsidR="00D51CA6" w:rsidRDefault="00AE2449">
            <w:pPr>
              <w:ind w:right="4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 ha</w:t>
            </w:r>
          </w:p>
        </w:tc>
        <w:tc>
          <w:tcPr>
            <w:tcW w:w="170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5AC8C648" w14:textId="77777777" w:rsidR="00D51CA6" w:rsidRDefault="00AE2449">
            <w:pPr>
              <w:ind w:right="55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 %</w:t>
            </w:r>
          </w:p>
        </w:tc>
      </w:tr>
      <w:tr w:rsidR="00D51CA6" w14:paraId="2B596A29" w14:textId="77777777">
        <w:trPr>
          <w:trHeight w:val="216"/>
        </w:trPr>
        <w:tc>
          <w:tcPr>
            <w:tcW w:w="2800" w:type="dxa"/>
            <w:shd w:val="clear" w:color="auto" w:fill="EAEAEA"/>
            <w:vAlign w:val="bottom"/>
          </w:tcPr>
          <w:p w14:paraId="338CF5A0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individuelle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Haushalte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41B7C84D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3.973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428C0F42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1,94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1232364A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52,1</w:t>
            </w:r>
          </w:p>
        </w:tc>
      </w:tr>
      <w:tr w:rsidR="00D51CA6" w14:paraId="3BE367EF" w14:textId="77777777">
        <w:trPr>
          <w:trHeight w:val="252"/>
        </w:trPr>
        <w:tc>
          <w:tcPr>
            <w:tcW w:w="2800" w:type="dxa"/>
            <w:shd w:val="clear" w:color="auto" w:fill="EAEAEA"/>
            <w:vAlign w:val="bottom"/>
          </w:tcPr>
          <w:p w14:paraId="204A5FFE" w14:textId="77777777" w:rsidR="00D51CA6" w:rsidRDefault="00AE2449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private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landwirtschaftliche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Betriebe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6051567C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3,80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2B6FAA44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443,00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75E3B6A9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11,6</w:t>
            </w:r>
          </w:p>
        </w:tc>
      </w:tr>
      <w:tr w:rsidR="00D51CA6" w14:paraId="77135353" w14:textId="77777777">
        <w:trPr>
          <w:trHeight w:val="252"/>
        </w:trPr>
        <w:tc>
          <w:tcPr>
            <w:tcW w:w="2800" w:type="dxa"/>
            <w:shd w:val="clear" w:color="auto" w:fill="EAEAEA"/>
            <w:vAlign w:val="bottom"/>
          </w:tcPr>
          <w:p w14:paraId="1E16FD17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Familienbetriebe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72F816D9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9,50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32916537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105,00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0EE4B57E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6,8</w:t>
            </w:r>
          </w:p>
        </w:tc>
      </w:tr>
      <w:tr w:rsidR="00D51CA6" w14:paraId="28D1ED1C" w14:textId="77777777">
        <w:trPr>
          <w:trHeight w:val="252"/>
        </w:trPr>
        <w:tc>
          <w:tcPr>
            <w:tcW w:w="2800" w:type="dxa"/>
            <w:shd w:val="clear" w:color="auto" w:fill="EAEAEA"/>
            <w:vAlign w:val="bottom"/>
          </w:tcPr>
          <w:p w14:paraId="3B708BF7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staatliche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Betriebe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67B66376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0,56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5B1292D0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3.120,00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72971372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11,8</w:t>
            </w:r>
          </w:p>
        </w:tc>
      </w:tr>
      <w:tr w:rsidR="00D51CA6" w14:paraId="23FAC1A6" w14:textId="77777777">
        <w:trPr>
          <w:trHeight w:val="252"/>
        </w:trPr>
        <w:tc>
          <w:tcPr>
            <w:tcW w:w="2800" w:type="dxa"/>
            <w:shd w:val="clear" w:color="auto" w:fill="EAEAEA"/>
            <w:vAlign w:val="bottom"/>
          </w:tcPr>
          <w:p w14:paraId="188205D8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öffentlicher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Sektor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4F26EB90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5,50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2327C0B7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475,00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4718F84F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17,7</w:t>
            </w:r>
          </w:p>
        </w:tc>
      </w:tr>
      <w:tr w:rsidR="00D51CA6" w14:paraId="2AD8E95F" w14:textId="77777777">
        <w:trPr>
          <w:trHeight w:val="48"/>
        </w:trPr>
        <w:tc>
          <w:tcPr>
            <w:tcW w:w="2800" w:type="dxa"/>
            <w:shd w:val="clear" w:color="auto" w:fill="EAEAEA"/>
            <w:vAlign w:val="bottom"/>
          </w:tcPr>
          <w:p w14:paraId="65E3B3B3" w14:textId="77777777" w:rsidR="00D51CA6" w:rsidRDefault="00D51CA6">
            <w:pPr>
              <w:rPr>
                <w:sz w:val="4"/>
                <w:szCs w:val="4"/>
              </w:rPr>
            </w:pPr>
          </w:p>
        </w:tc>
        <w:tc>
          <w:tcPr>
            <w:tcW w:w="840" w:type="dxa"/>
            <w:shd w:val="clear" w:color="auto" w:fill="EAEAEA"/>
            <w:vAlign w:val="bottom"/>
          </w:tcPr>
          <w:p w14:paraId="6B71D548" w14:textId="77777777" w:rsidR="00D51CA6" w:rsidRDefault="00D51CA6">
            <w:pPr>
              <w:rPr>
                <w:sz w:val="4"/>
                <w:szCs w:val="4"/>
              </w:rPr>
            </w:pPr>
          </w:p>
        </w:tc>
        <w:tc>
          <w:tcPr>
            <w:tcW w:w="1480" w:type="dxa"/>
            <w:shd w:val="clear" w:color="auto" w:fill="EAEAEA"/>
            <w:vAlign w:val="bottom"/>
          </w:tcPr>
          <w:p w14:paraId="091023A5" w14:textId="77777777" w:rsidR="00D51CA6" w:rsidRDefault="00D51CA6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shd w:val="clear" w:color="auto" w:fill="EAEAEA"/>
            <w:vAlign w:val="bottom"/>
          </w:tcPr>
          <w:p w14:paraId="4B34276A" w14:textId="77777777" w:rsidR="00D51CA6" w:rsidRDefault="00D51CA6">
            <w:pPr>
              <w:rPr>
                <w:sz w:val="4"/>
                <w:szCs w:val="4"/>
              </w:rPr>
            </w:pPr>
          </w:p>
        </w:tc>
      </w:tr>
    </w:tbl>
    <w:p w14:paraId="5E7DAF83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6F22BA3F" wp14:editId="224FF5C1">
                <wp:simplePos x="0" y="0"/>
                <wp:positionH relativeFrom="column">
                  <wp:posOffset>1788795</wp:posOffset>
                </wp:positionH>
                <wp:positionV relativeFrom="paragraph">
                  <wp:posOffset>-1287145</wp:posOffset>
                </wp:positionV>
                <wp:extent cx="0" cy="128714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87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811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19B06" id="Shape 2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85pt,-101.35pt" to="140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" o:allowincell="f" filled="t" strokecolor="white" strokeweight=".550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7093B21F" wp14:editId="6D253443">
                <wp:simplePos x="0" y="0"/>
                <wp:positionH relativeFrom="column">
                  <wp:posOffset>2305050</wp:posOffset>
                </wp:positionH>
                <wp:positionV relativeFrom="paragraph">
                  <wp:posOffset>-1287145</wp:posOffset>
                </wp:positionV>
                <wp:extent cx="0" cy="128714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87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E20D2" id="Shape 3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-101.35pt" to="181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" o:allowincell="f" filled="t" strokecolor="white" strokeweight="1.44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4752E8D9" wp14:editId="52BBA612">
                <wp:simplePos x="0" y="0"/>
                <wp:positionH relativeFrom="column">
                  <wp:posOffset>3281680</wp:posOffset>
                </wp:positionH>
                <wp:positionV relativeFrom="paragraph">
                  <wp:posOffset>-1287145</wp:posOffset>
                </wp:positionV>
                <wp:extent cx="0" cy="128714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87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B8988" id="Shape 4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4pt,-101.35pt" to="258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" o:allowincell="f" filled="t" strokecolor="white" strokeweight="1.44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03DEE732" wp14:editId="195816CC">
                <wp:simplePos x="0" y="0"/>
                <wp:positionH relativeFrom="column">
                  <wp:posOffset>-3175</wp:posOffset>
                </wp:positionH>
                <wp:positionV relativeFrom="paragraph">
                  <wp:posOffset>-808355</wp:posOffset>
                </wp:positionV>
                <wp:extent cx="433641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364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811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521DA" id="Shape 5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-63.65pt" to="341.2pt,-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" o:allowincell="f" filled="t" strokecolor="white" strokeweight=".55031mm">
                <v:stroke joinstyle="miter"/>
                <o:lock v:ext="edit" shapetype="f"/>
              </v:line>
            </w:pict>
          </mc:Fallback>
        </mc:AlternateContent>
      </w:r>
    </w:p>
    <w:p w14:paraId="16C311CE" w14:textId="77777777" w:rsidR="00D51CA6" w:rsidRDefault="00D51CA6">
      <w:pPr>
        <w:spacing w:line="137" w:lineRule="exact"/>
        <w:rPr>
          <w:sz w:val="24"/>
          <w:szCs w:val="24"/>
        </w:rPr>
      </w:pPr>
    </w:p>
    <w:p w14:paraId="548EBDD0" w14:textId="77777777" w:rsidR="00D51CA6" w:rsidRDefault="00AE2449">
      <w:pPr>
        <w:rPr>
          <w:sz w:val="20"/>
          <w:szCs w:val="20"/>
        </w:rPr>
      </w:pPr>
      <w:r>
        <w:rPr>
          <w:rFonts w:eastAsia="Times New Roman"/>
          <w:i/>
          <w:iCs/>
          <w:sz w:val="18"/>
          <w:szCs w:val="18"/>
        </w:rPr>
        <w:t xml:space="preserve">Tab. 1: Die </w:t>
      </w:r>
      <w:proofErr w:type="spellStart"/>
      <w:r>
        <w:rPr>
          <w:rFonts w:eastAsia="Times New Roman"/>
          <w:i/>
          <w:iCs/>
          <w:sz w:val="18"/>
          <w:szCs w:val="18"/>
        </w:rPr>
        <w:t>Struktur</w:t>
      </w:r>
      <w:proofErr w:type="spellEnd"/>
      <w:r>
        <w:rPr>
          <w:rFonts w:eastAsia="Times New Roman"/>
          <w:i/>
          <w:iCs/>
          <w:sz w:val="18"/>
          <w:szCs w:val="18"/>
        </w:rPr>
        <w:t xml:space="preserve"> der </w:t>
      </w:r>
      <w:proofErr w:type="spellStart"/>
      <w:r>
        <w:rPr>
          <w:rFonts w:eastAsia="Times New Roman"/>
          <w:i/>
          <w:iCs/>
          <w:sz w:val="18"/>
          <w:szCs w:val="18"/>
        </w:rPr>
        <w:t>landwirtschaftlichen</w:t>
      </w:r>
      <w:proofErr w:type="spellEnd"/>
      <w:r>
        <w:rPr>
          <w:rFonts w:eastAsia="Times New Roman"/>
          <w:i/>
          <w:iCs/>
          <w:sz w:val="18"/>
          <w:szCs w:val="18"/>
        </w:rPr>
        <w:t xml:space="preserve"> </w:t>
      </w:r>
      <w:proofErr w:type="spellStart"/>
      <w:r>
        <w:rPr>
          <w:rFonts w:eastAsia="Times New Roman"/>
          <w:i/>
          <w:iCs/>
          <w:sz w:val="18"/>
          <w:szCs w:val="18"/>
        </w:rPr>
        <w:t>Betriebe</w:t>
      </w:r>
      <w:proofErr w:type="spellEnd"/>
      <w:r>
        <w:rPr>
          <w:rFonts w:eastAsia="Times New Roman"/>
          <w:i/>
          <w:iCs/>
          <w:sz w:val="18"/>
          <w:szCs w:val="18"/>
        </w:rPr>
        <w:t xml:space="preserve"> 1997</w:t>
      </w:r>
    </w:p>
    <w:p w14:paraId="0314B453" w14:textId="77777777" w:rsidR="00D51CA6" w:rsidRDefault="00D51CA6">
      <w:pPr>
        <w:spacing w:line="12" w:lineRule="exact"/>
        <w:rPr>
          <w:sz w:val="24"/>
          <w:szCs w:val="24"/>
        </w:rPr>
      </w:pPr>
    </w:p>
    <w:p w14:paraId="4C568CDF" w14:textId="77777777" w:rsidR="00D51CA6" w:rsidRDefault="00AE2449">
      <w:pPr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 xml:space="preserve">Quelle: </w:t>
      </w:r>
      <w:proofErr w:type="spellStart"/>
      <w:r>
        <w:rPr>
          <w:rFonts w:ascii="Arial" w:eastAsia="Arial" w:hAnsi="Arial" w:cs="Arial"/>
          <w:sz w:val="14"/>
          <w:szCs w:val="14"/>
        </w:rPr>
        <w:t>Katasteramt</w:t>
      </w:r>
      <w:proofErr w:type="spellEnd"/>
    </w:p>
    <w:p w14:paraId="2F67341C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2546F2A3" w14:textId="77777777" w:rsidR="00D51CA6" w:rsidRDefault="00AE2449">
      <w:pPr>
        <w:spacing w:line="247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(</w:t>
      </w:r>
      <w:proofErr w:type="spellStart"/>
      <w:r>
        <w:rPr>
          <w:rFonts w:eastAsia="Times New Roman"/>
          <w:sz w:val="20"/>
          <w:szCs w:val="20"/>
        </w:rPr>
        <w:t>Statistiken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Kartenauswertung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usw</w:t>
      </w:r>
      <w:proofErr w:type="spellEnd"/>
      <w:r>
        <w:rPr>
          <w:rFonts w:eastAsia="Times New Roman"/>
          <w:sz w:val="20"/>
          <w:szCs w:val="20"/>
        </w:rPr>
        <w:t xml:space="preserve">.) </w:t>
      </w:r>
      <w:proofErr w:type="spellStart"/>
      <w:r>
        <w:rPr>
          <w:rFonts w:eastAsia="Times New Roman"/>
          <w:sz w:val="20"/>
          <w:szCs w:val="20"/>
        </w:rPr>
        <w:t>besteht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2DD7103D" w14:textId="77777777" w:rsidR="00D51CA6" w:rsidRDefault="00D51CA6">
      <w:pPr>
        <w:spacing w:line="4" w:lineRule="exact"/>
        <w:rPr>
          <w:sz w:val="24"/>
          <w:szCs w:val="24"/>
        </w:rPr>
      </w:pPr>
    </w:p>
    <w:p w14:paraId="2E96B067" w14:textId="13639434" w:rsidR="00D51CA6" w:rsidRDefault="00AE2449">
      <w:pPr>
        <w:spacing w:line="250" w:lineRule="auto"/>
        <w:ind w:firstLine="228"/>
        <w:jc w:val="both"/>
        <w:rPr>
          <w:rFonts w:eastAsia="Times New Roman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Unterschied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bisheri</w:t>
      </w:r>
      <w:proofErr w:type="spellEnd"/>
      <w:r>
        <w:rPr>
          <w:rFonts w:eastAsia="Times New Roman"/>
          <w:sz w:val="20"/>
          <w:szCs w:val="20"/>
        </w:rPr>
        <w:t xml:space="preserve">-gen </w:t>
      </w:r>
      <w:proofErr w:type="spellStart"/>
      <w:r>
        <w:rPr>
          <w:rFonts w:eastAsia="Times New Roman"/>
          <w:sz w:val="20"/>
          <w:szCs w:val="20"/>
        </w:rPr>
        <w:t>Fallstudien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konzentriert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sich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vorliegende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Untersuchung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erstmalig</w:t>
      </w:r>
      <w:proofErr w:type="spellEnd"/>
      <w:r>
        <w:rPr>
          <w:rFonts w:eastAsia="Times New Roman"/>
          <w:sz w:val="20"/>
          <w:szCs w:val="20"/>
        </w:rPr>
        <w:t xml:space="preserve"> auf die Rolle der </w:t>
      </w:r>
      <w:proofErr w:type="spellStart"/>
      <w:r>
        <w:rPr>
          <w:rFonts w:eastAsia="Times New Roman"/>
          <w:sz w:val="20"/>
          <w:szCs w:val="20"/>
        </w:rPr>
        <w:t>sozialen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Strukturen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Wandel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Raumes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Besondere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Bedeutung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erhält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dabei</w:t>
      </w:r>
      <w:proofErr w:type="spellEnd"/>
      <w:r>
        <w:rPr>
          <w:rFonts w:eastAsia="Times New Roman"/>
          <w:sz w:val="20"/>
          <w:szCs w:val="20"/>
        </w:rPr>
        <w:t xml:space="preserve"> die </w:t>
      </w:r>
    </w:p>
    <w:p w14:paraId="6E39401E" w14:textId="77777777" w:rsidR="0017357E" w:rsidRDefault="0017357E">
      <w:pPr>
        <w:spacing w:line="250" w:lineRule="auto"/>
        <w:ind w:firstLine="228"/>
        <w:jc w:val="both"/>
        <w:rPr>
          <w:rFonts w:eastAsia="Times New Roman"/>
          <w:sz w:val="20"/>
          <w:szCs w:val="20"/>
        </w:rPr>
      </w:pPr>
    </w:p>
    <w:p w14:paraId="1EA1738A" w14:textId="6BEBF4D2" w:rsidR="00AE2449" w:rsidRDefault="00AE2449">
      <w:pPr>
        <w:spacing w:line="250" w:lineRule="auto"/>
        <w:ind w:firstLine="228"/>
        <w:jc w:val="both"/>
        <w:rPr>
          <w:sz w:val="20"/>
          <w:szCs w:val="20"/>
        </w:rPr>
      </w:pPr>
    </w:p>
    <w:p w14:paraId="561C0A5C" w14:textId="77777777" w:rsidR="00122A31" w:rsidRDefault="00122A31">
      <w:pPr>
        <w:spacing w:line="250" w:lineRule="auto"/>
        <w:ind w:firstLine="228"/>
        <w:jc w:val="both"/>
        <w:rPr>
          <w:sz w:val="20"/>
          <w:szCs w:val="20"/>
        </w:rPr>
      </w:pPr>
    </w:p>
    <w:p w14:paraId="65FA3AC1" w14:textId="32455FDB" w:rsidR="00D51CA6" w:rsidRPr="00AE2449" w:rsidRDefault="00AE2449" w:rsidP="00AE2449">
      <w:pPr>
        <w:spacing w:line="200" w:lineRule="exact"/>
        <w:jc w:val="right"/>
        <w:rPr>
          <w:sz w:val="14"/>
          <w:szCs w:val="14"/>
          <w:lang w:val="de-DE"/>
        </w:rPr>
      </w:pPr>
      <w:proofErr w:type="spellStart"/>
      <w:r>
        <w:rPr>
          <w:sz w:val="14"/>
          <w:szCs w:val="14"/>
          <w:lang w:val="de-DE"/>
        </w:rPr>
        <w:t>Journal of Public Health</w:t>
      </w:r>
      <w:proofErr w:type="spellEnd"/>
    </w:p>
    <w:p w14:paraId="4BACE810" w14:textId="77777777" w:rsidR="00D51CA6" w:rsidRDefault="00D51CA6">
      <w:pPr>
        <w:sectPr w:rsidR="00D51CA6">
          <w:type w:val="continuous"/>
          <w:pgSz w:w="11900" w:h="16840"/>
          <w:pgMar w:top="1017" w:right="680" w:bottom="25" w:left="840" w:header="0" w:footer="0" w:gutter="0"/>
          <w:cols w:num="2" w:space="720" w:equalWidth="0">
            <w:col w:w="6820" w:space="280"/>
            <w:col w:w="3280"/>
          </w:cols>
        </w:sectPr>
      </w:pPr>
    </w:p>
    <w:p w14:paraId="434F8182" w14:textId="77777777" w:rsidR="00D51CA6" w:rsidRDefault="00D51CA6">
      <w:pPr>
        <w:spacing w:line="121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9520"/>
        <w:gridCol w:w="20"/>
      </w:tblGrid>
      <w:tr w:rsidR="00D51CA6" w14:paraId="64B142C7" w14:textId="77777777">
        <w:trPr>
          <w:trHeight w:val="105"/>
        </w:trPr>
        <w:tc>
          <w:tcPr>
            <w:tcW w:w="860" w:type="dxa"/>
            <w:vAlign w:val="bottom"/>
          </w:tcPr>
          <w:p w14:paraId="5C282DF1" w14:textId="77777777" w:rsidR="00D51CA6" w:rsidRDefault="00D51CA6">
            <w:pPr>
              <w:rPr>
                <w:sz w:val="9"/>
                <w:szCs w:val="9"/>
              </w:rPr>
            </w:pPr>
          </w:p>
        </w:tc>
        <w:tc>
          <w:tcPr>
            <w:tcW w:w="9520" w:type="dxa"/>
            <w:vMerge w:val="restart"/>
            <w:vAlign w:val="bottom"/>
          </w:tcPr>
          <w:p w14:paraId="0C776EF7" w14:textId="32DA3B0B" w:rsidR="00D51CA6" w:rsidRPr="00AE2449" w:rsidRDefault="00D51CA6">
            <w:pPr>
              <w:ind w:left="7660"/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14:paraId="5CE8A93C" w14:textId="77777777" w:rsidR="00D51CA6" w:rsidRDefault="00D51CA6">
            <w:pPr>
              <w:rPr>
                <w:sz w:val="1"/>
                <w:szCs w:val="1"/>
              </w:rPr>
            </w:pPr>
          </w:p>
        </w:tc>
      </w:tr>
      <w:tr w:rsidR="00D51CA6" w14:paraId="71D440F9" w14:textId="77777777">
        <w:trPr>
          <w:trHeight w:val="56"/>
        </w:trPr>
        <w:tc>
          <w:tcPr>
            <w:tcW w:w="860" w:type="dxa"/>
            <w:vMerge w:val="restart"/>
            <w:shd w:val="clear" w:color="auto" w:fill="E6E5E6"/>
            <w:vAlign w:val="bottom"/>
          </w:tcPr>
          <w:p w14:paraId="7F5BC047" w14:textId="77777777" w:rsidR="00D51CA6" w:rsidRDefault="00AE2449">
            <w:pPr>
              <w:spacing w:line="176" w:lineRule="exact"/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bCs/>
                <w:sz w:val="20"/>
                <w:szCs w:val="20"/>
              </w:rPr>
              <w:t>42</w:t>
            </w:r>
          </w:p>
        </w:tc>
        <w:tc>
          <w:tcPr>
            <w:tcW w:w="9520" w:type="dxa"/>
            <w:vMerge/>
            <w:vAlign w:val="bottom"/>
          </w:tcPr>
          <w:p w14:paraId="7DEC6AE3" w14:textId="77777777" w:rsidR="00D51CA6" w:rsidRDefault="00D51CA6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71CD737C" w14:textId="77777777" w:rsidR="00D51CA6" w:rsidRDefault="00D51CA6">
            <w:pPr>
              <w:rPr>
                <w:sz w:val="1"/>
                <w:szCs w:val="1"/>
              </w:rPr>
            </w:pPr>
          </w:p>
        </w:tc>
      </w:tr>
      <w:tr w:rsidR="00D51CA6" w14:paraId="2CB4BE99" w14:textId="77777777">
        <w:trPr>
          <w:trHeight w:val="120"/>
        </w:trPr>
        <w:tc>
          <w:tcPr>
            <w:tcW w:w="860" w:type="dxa"/>
            <w:vMerge/>
            <w:shd w:val="clear" w:color="auto" w:fill="E6E5E6"/>
            <w:vAlign w:val="bottom"/>
          </w:tcPr>
          <w:p w14:paraId="76CD8412" w14:textId="77777777" w:rsidR="00D51CA6" w:rsidRDefault="00D51CA6">
            <w:pPr>
              <w:rPr>
                <w:sz w:val="10"/>
                <w:szCs w:val="10"/>
              </w:rPr>
            </w:pPr>
          </w:p>
        </w:tc>
        <w:tc>
          <w:tcPr>
            <w:tcW w:w="9520" w:type="dxa"/>
            <w:vAlign w:val="bottom"/>
          </w:tcPr>
          <w:p w14:paraId="45508ADE" w14:textId="77777777" w:rsidR="00D51CA6" w:rsidRDefault="00D51CA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3DEC48E1" w14:textId="77777777" w:rsidR="00D51CA6" w:rsidRDefault="00D51CA6">
            <w:pPr>
              <w:rPr>
                <w:sz w:val="1"/>
                <w:szCs w:val="1"/>
              </w:rPr>
            </w:pPr>
          </w:p>
        </w:tc>
      </w:tr>
    </w:tbl>
    <w:p w14:paraId="2D00CBC6" w14:textId="77777777" w:rsidR="00D51CA6" w:rsidRDefault="00D51CA6">
      <w:pPr>
        <w:spacing w:line="1" w:lineRule="exact"/>
        <w:rPr>
          <w:sz w:val="24"/>
          <w:szCs w:val="24"/>
        </w:rPr>
      </w:pPr>
    </w:p>
    <w:sectPr w:rsidR="00D51CA6">
      <w:type w:val="continuous"/>
      <w:pgSz w:w="11900" w:h="16840"/>
      <w:pgMar w:top="1017" w:right="680" w:bottom="25" w:left="840" w:header="0" w:footer="0" w:gutter="0"/>
      <w:cols w:space="720" w:equalWidth="0">
        <w:col w:w="103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C9869"/>
    <w:multiLevelType w:val="hybridMultilevel"/>
    <w:tmpl w:val="1486A1B6"/>
    <w:lvl w:ilvl="0" w:tplc="6EDE9776">
      <w:start w:val="4"/>
      <w:numFmt w:val="lowerLetter"/>
      <w:lvlText w:val="%1."/>
      <w:lvlJc w:val="left"/>
    </w:lvl>
    <w:lvl w:ilvl="1" w:tplc="F7DA0988">
      <w:numFmt w:val="decimal"/>
      <w:lvlText w:val=""/>
      <w:lvlJc w:val="left"/>
    </w:lvl>
    <w:lvl w:ilvl="2" w:tplc="0B62236A">
      <w:numFmt w:val="decimal"/>
      <w:lvlText w:val=""/>
      <w:lvlJc w:val="left"/>
    </w:lvl>
    <w:lvl w:ilvl="3" w:tplc="E14485B4">
      <w:numFmt w:val="decimal"/>
      <w:lvlText w:val=""/>
      <w:lvlJc w:val="left"/>
    </w:lvl>
    <w:lvl w:ilvl="4" w:tplc="ECBEBFEC">
      <w:numFmt w:val="decimal"/>
      <w:lvlText w:val=""/>
      <w:lvlJc w:val="left"/>
    </w:lvl>
    <w:lvl w:ilvl="5" w:tplc="354CF7DE">
      <w:numFmt w:val="decimal"/>
      <w:lvlText w:val=""/>
      <w:lvlJc w:val="left"/>
    </w:lvl>
    <w:lvl w:ilvl="6" w:tplc="B25CF7C8">
      <w:numFmt w:val="decimal"/>
      <w:lvlText w:val=""/>
      <w:lvlJc w:val="left"/>
    </w:lvl>
    <w:lvl w:ilvl="7" w:tplc="34BC89FE">
      <w:numFmt w:val="decimal"/>
      <w:lvlText w:val=""/>
      <w:lvlJc w:val="left"/>
    </w:lvl>
    <w:lvl w:ilvl="8" w:tplc="38A8D0D2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81FAFB68"/>
    <w:lvl w:ilvl="0" w:tplc="88C205FC">
      <w:start w:val="1"/>
      <w:numFmt w:val="bullet"/>
      <w:lvlText w:val="•"/>
      <w:lvlJc w:val="left"/>
    </w:lvl>
    <w:lvl w:ilvl="1" w:tplc="03960138">
      <w:numFmt w:val="decimal"/>
      <w:lvlText w:val=""/>
      <w:lvlJc w:val="left"/>
    </w:lvl>
    <w:lvl w:ilvl="2" w:tplc="3B8A9E5E">
      <w:numFmt w:val="decimal"/>
      <w:lvlText w:val=""/>
      <w:lvlJc w:val="left"/>
    </w:lvl>
    <w:lvl w:ilvl="3" w:tplc="FC7EF0F2">
      <w:numFmt w:val="decimal"/>
      <w:lvlText w:val=""/>
      <w:lvlJc w:val="left"/>
    </w:lvl>
    <w:lvl w:ilvl="4" w:tplc="3984E814">
      <w:numFmt w:val="decimal"/>
      <w:lvlText w:val=""/>
      <w:lvlJc w:val="left"/>
    </w:lvl>
    <w:lvl w:ilvl="5" w:tplc="D0DAF038">
      <w:numFmt w:val="decimal"/>
      <w:lvlText w:val=""/>
      <w:lvlJc w:val="left"/>
    </w:lvl>
    <w:lvl w:ilvl="6" w:tplc="48C41D4C">
      <w:numFmt w:val="decimal"/>
      <w:lvlText w:val=""/>
      <w:lvlJc w:val="left"/>
    </w:lvl>
    <w:lvl w:ilvl="7" w:tplc="460E0AEC">
      <w:numFmt w:val="decimal"/>
      <w:lvlText w:val=""/>
      <w:lvlJc w:val="left"/>
    </w:lvl>
    <w:lvl w:ilvl="8" w:tplc="62D0578A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1CA6"/>
    <w:rsid w:val="00122A31"/>
    <w:rsid w:val="0017357E"/>
    <w:rsid w:val="002E18C3"/>
    <w:rsid w:val="005704E3"/>
    <w:rsid w:val="007D57EE"/>
    <w:rsid w:val="007E62F1"/>
    <w:rsid w:val="0085098F"/>
    <w:rsid w:val="009975E5"/>
    <w:rsid w:val="00AE2449"/>
    <w:rsid w:val="00D51CA6"/>
    <w:rsid w:val="00E702F6"/>
    <w:rsid w:val="00F07452"/>
    <w:rsid w:val="00F6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FDA2B"/>
  <w15:docId w15:val="{649D9717-BC65-4242-975D-32682196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22</cp:revision>
  <dcterms:created xsi:type="dcterms:W3CDTF">2020-07-11T09:57:00Z</dcterms:created>
  <dcterms:modified xsi:type="dcterms:W3CDTF">2020-07-17T09:21:00Z</dcterms:modified>
</cp:coreProperties>
</file>