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4/2009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Coupling of the population balance equation into a two-phase model for the simulation of combined cooling and antisolvent crystallization using OpenFOAM.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Lauren F. I. Farias, Jeferson A. Souza, Richard D. Braatz, Cezar A. da Rosa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Robert Schumann Hochschule Düsseldorf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lauren_f._i._farias@robertschuma.de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Alter Wall 41, 97775, Burgsinn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https://doi.org/10.1080/00036840601007195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