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Area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Market Timing with Option-Implied Distributions: A Forward-Looking Approach.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Alexandros Kostakis, Nikolaos Panigirtzoglou, George Skiadopoulos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1/2004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