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New Continuous-Time Stability Perspective of Time-Delay Control: Introducing a State-Dependent Upper Bound Structure.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Spandan Roy, Jinoh Lee, Simone Baldi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