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biobjective DC programming approach to optimization of rougher flotation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Tatiana V. Gruzdeva, Anton V. Ushakov, Rentsen Enkhbat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