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Bonus Payments and Reference Point Violations.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Axel Ockenfels, Dirk Sliwka, Peter Werner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0/1986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