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Identifiability of Undirected Dynamical Networks: A Graph-Theoretic Approach.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Henk van Waarde, Pietro Tesi, M. Kanat Camlibel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