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Modelling and dynamic optimization of thermal cracking of propane for ethylene manufacturing.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Mehdi Berreni, Meihong Wang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