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Industrial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Generalized capital investment planning of oil-refineries using MILP and sequence-dependent setups.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Brenno C. Menezes, Jeffrey Dean Kelly, Ignacio E. Grossmann, Alkis Vazacopoulos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