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Lower Bounds for Randomized Branching Programs with a Big OBDD Part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Rustam Mubarakzjanov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