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distributed feasible-side convergent modifier-adaptation scheme for interconnected systems, with application to gas-compressor stations.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Predrag Milosavljevic, Reneacute Schneider, Andrea Cortinovis, Timm Faulwasser, Dominique Bonvin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