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selection of control structure using a steady-state inversely controlled process model.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Mahdi Sharifzadeh, Nina F. Thornhill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