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current distribution control for parallel electrolytic baths.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Hidekazu Kugemoto, Keita Ozaki, Yoshinori Kutsuwa, Yoshihiro Hashimoto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