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4BBB2" w14:textId="37ED9AB1" w:rsidR="00AD550A" w:rsidRDefault="00292087" w:rsidP="00292087">
      <w:pPr>
        <w:jc w:val="center"/>
        <w:rPr>
          <w:sz w:val="32"/>
          <w:szCs w:val="32"/>
        </w:rPr>
      </w:pPr>
      <w:proofErr w:type="spellStart"/>
      <w:r>
        <w:rPr>
          <w:sz w:val="32"/>
          <w:szCs w:val="32"/>
        </w:rPr>
        <w:t>Stackup</w:t>
      </w:r>
      <w:proofErr w:type="spellEnd"/>
    </w:p>
    <w:p w14:paraId="0A9A1770" w14:textId="189EDC31" w:rsidR="00C75085" w:rsidRDefault="00C75085" w:rsidP="00C75085">
      <w:pPr>
        <w:pStyle w:val="Lgende"/>
        <w:keepNext/>
      </w:pPr>
      <w:r>
        <w:t xml:space="preserve">Tableau </w:t>
      </w:r>
      <w:r w:rsidR="005B2CA3">
        <w:fldChar w:fldCharType="begin"/>
      </w:r>
      <w:r w:rsidR="005B2CA3">
        <w:instrText xml:space="preserve"> SEQ Tableau \* ARABIC </w:instrText>
      </w:r>
      <w:r w:rsidR="005B2CA3">
        <w:fldChar w:fldCharType="separate"/>
      </w:r>
      <w:r>
        <w:rPr>
          <w:noProof/>
        </w:rPr>
        <w:t>1</w:t>
      </w:r>
      <w:r w:rsidR="005B2CA3">
        <w:rPr>
          <w:noProof/>
        </w:rPr>
        <w:fldChar w:fldCharType="end"/>
      </w:r>
      <w:r>
        <w:t xml:space="preserve"> : </w:t>
      </w:r>
      <w:proofErr w:type="spellStart"/>
      <w:r>
        <w:t>Stackup</w:t>
      </w:r>
      <w:proofErr w:type="spellEnd"/>
      <w:r>
        <w:t xml:space="preserve"> complet</w:t>
      </w:r>
    </w:p>
    <w:tbl>
      <w:tblPr>
        <w:tblW w:w="9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48"/>
        <w:gridCol w:w="1748"/>
        <w:gridCol w:w="1748"/>
        <w:gridCol w:w="1748"/>
        <w:gridCol w:w="2302"/>
      </w:tblGrid>
      <w:tr w:rsidR="00675102" w:rsidRPr="00675102" w14:paraId="3EB849E9" w14:textId="77777777" w:rsidTr="00E339B5">
        <w:trPr>
          <w:trHeight w:val="288"/>
        </w:trPr>
        <w:tc>
          <w:tcPr>
            <w:tcW w:w="1748" w:type="dxa"/>
            <w:shd w:val="clear" w:color="auto" w:fill="auto"/>
            <w:noWrap/>
            <w:vAlign w:val="bottom"/>
            <w:hideMark/>
          </w:tcPr>
          <w:p w14:paraId="029945E3" w14:textId="77777777" w:rsidR="00675102" w:rsidRPr="00675102" w:rsidRDefault="00675102" w:rsidP="00675102">
            <w:pPr>
              <w:spacing w:after="0" w:line="240" w:lineRule="auto"/>
              <w:rPr>
                <w:rFonts w:ascii="Calibri" w:eastAsia="Times New Roman" w:hAnsi="Calibri" w:cs="Calibri"/>
                <w:color w:val="000000"/>
              </w:rPr>
            </w:pPr>
            <w:r w:rsidRPr="00675102">
              <w:rPr>
                <w:rFonts w:ascii="Calibri" w:eastAsia="Times New Roman" w:hAnsi="Calibri" w:cs="Calibri"/>
                <w:color w:val="000000"/>
              </w:rPr>
              <w:t>Couche</w:t>
            </w:r>
          </w:p>
        </w:tc>
        <w:tc>
          <w:tcPr>
            <w:tcW w:w="1748" w:type="dxa"/>
            <w:shd w:val="clear" w:color="auto" w:fill="auto"/>
            <w:noWrap/>
            <w:vAlign w:val="bottom"/>
            <w:hideMark/>
          </w:tcPr>
          <w:p w14:paraId="4D1AB77B" w14:textId="77777777" w:rsidR="00675102" w:rsidRPr="00675102" w:rsidRDefault="00675102" w:rsidP="00675102">
            <w:pPr>
              <w:spacing w:after="0" w:line="240" w:lineRule="auto"/>
              <w:rPr>
                <w:rFonts w:ascii="Calibri" w:eastAsia="Times New Roman" w:hAnsi="Calibri" w:cs="Calibri"/>
                <w:color w:val="000000"/>
              </w:rPr>
            </w:pPr>
            <w:r w:rsidRPr="00675102">
              <w:rPr>
                <w:rFonts w:ascii="Calibri" w:eastAsia="Times New Roman" w:hAnsi="Calibri" w:cs="Calibri"/>
                <w:color w:val="000000"/>
              </w:rPr>
              <w:t>Nom</w:t>
            </w:r>
          </w:p>
        </w:tc>
        <w:tc>
          <w:tcPr>
            <w:tcW w:w="1748" w:type="dxa"/>
            <w:shd w:val="clear" w:color="auto" w:fill="auto"/>
            <w:noWrap/>
            <w:vAlign w:val="bottom"/>
            <w:hideMark/>
          </w:tcPr>
          <w:p w14:paraId="14FDD55C" w14:textId="77777777" w:rsidR="00675102" w:rsidRPr="00675102" w:rsidRDefault="00675102" w:rsidP="00675102">
            <w:pPr>
              <w:spacing w:after="0" w:line="240" w:lineRule="auto"/>
              <w:rPr>
                <w:rFonts w:ascii="Calibri" w:eastAsia="Times New Roman" w:hAnsi="Calibri" w:cs="Calibri"/>
                <w:color w:val="000000"/>
              </w:rPr>
            </w:pPr>
            <w:r w:rsidRPr="00675102">
              <w:rPr>
                <w:rFonts w:ascii="Calibri" w:eastAsia="Times New Roman" w:hAnsi="Calibri" w:cs="Calibri"/>
                <w:color w:val="000000"/>
              </w:rPr>
              <w:t>Type</w:t>
            </w:r>
          </w:p>
        </w:tc>
        <w:tc>
          <w:tcPr>
            <w:tcW w:w="1748" w:type="dxa"/>
            <w:shd w:val="clear" w:color="auto" w:fill="auto"/>
            <w:noWrap/>
            <w:vAlign w:val="bottom"/>
            <w:hideMark/>
          </w:tcPr>
          <w:p w14:paraId="68EEF593" w14:textId="77777777" w:rsidR="00675102" w:rsidRPr="00675102" w:rsidRDefault="00675102" w:rsidP="00675102">
            <w:pPr>
              <w:spacing w:after="0" w:line="240" w:lineRule="auto"/>
              <w:rPr>
                <w:rFonts w:ascii="Calibri" w:eastAsia="Times New Roman" w:hAnsi="Calibri" w:cs="Calibri"/>
                <w:color w:val="000000"/>
              </w:rPr>
            </w:pPr>
            <w:r w:rsidRPr="00675102">
              <w:rPr>
                <w:rFonts w:ascii="Calibri" w:eastAsia="Times New Roman" w:hAnsi="Calibri" w:cs="Calibri"/>
                <w:color w:val="000000"/>
              </w:rPr>
              <w:t>Poids</w:t>
            </w:r>
          </w:p>
        </w:tc>
        <w:tc>
          <w:tcPr>
            <w:tcW w:w="2302" w:type="dxa"/>
            <w:shd w:val="clear" w:color="auto" w:fill="auto"/>
            <w:noWrap/>
            <w:vAlign w:val="bottom"/>
            <w:hideMark/>
          </w:tcPr>
          <w:p w14:paraId="324FE95C" w14:textId="77777777" w:rsidR="00675102" w:rsidRPr="00675102" w:rsidRDefault="00675102" w:rsidP="00675102">
            <w:pPr>
              <w:spacing w:after="0" w:line="240" w:lineRule="auto"/>
              <w:rPr>
                <w:rFonts w:ascii="Calibri" w:eastAsia="Times New Roman" w:hAnsi="Calibri" w:cs="Calibri"/>
                <w:color w:val="000000"/>
              </w:rPr>
            </w:pPr>
            <w:r w:rsidRPr="00675102">
              <w:rPr>
                <w:rFonts w:ascii="Calibri" w:eastAsia="Times New Roman" w:hAnsi="Calibri" w:cs="Calibri"/>
                <w:color w:val="000000"/>
              </w:rPr>
              <w:t>Épaisseur (mils)</w:t>
            </w:r>
          </w:p>
        </w:tc>
      </w:tr>
      <w:tr w:rsidR="00675102" w:rsidRPr="00675102" w14:paraId="3E5FE40E" w14:textId="77777777" w:rsidTr="00793D40">
        <w:trPr>
          <w:trHeight w:val="288"/>
        </w:trPr>
        <w:tc>
          <w:tcPr>
            <w:tcW w:w="1748" w:type="dxa"/>
            <w:shd w:val="clear" w:color="auto" w:fill="C5E0B3" w:themeFill="accent6" w:themeFillTint="66"/>
            <w:noWrap/>
            <w:vAlign w:val="bottom"/>
            <w:hideMark/>
          </w:tcPr>
          <w:p w14:paraId="2D33A436"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 xml:space="preserve">Solder </w:t>
            </w:r>
            <w:proofErr w:type="spellStart"/>
            <w:r w:rsidRPr="00675102">
              <w:rPr>
                <w:rFonts w:ascii="Calibri" w:eastAsia="Times New Roman" w:hAnsi="Calibri" w:cs="Calibri"/>
                <w:color w:val="000000"/>
              </w:rPr>
              <w:t>mask</w:t>
            </w:r>
            <w:proofErr w:type="spellEnd"/>
          </w:p>
        </w:tc>
        <w:tc>
          <w:tcPr>
            <w:tcW w:w="1748" w:type="dxa"/>
            <w:shd w:val="clear" w:color="auto" w:fill="C5E0B3" w:themeFill="accent6" w:themeFillTint="66"/>
            <w:noWrap/>
            <w:vAlign w:val="bottom"/>
            <w:hideMark/>
          </w:tcPr>
          <w:p w14:paraId="312F7E1D" w14:textId="77777777" w:rsidR="00675102" w:rsidRPr="00675102" w:rsidRDefault="00675102" w:rsidP="00675102">
            <w:pPr>
              <w:spacing w:after="0" w:line="240" w:lineRule="auto"/>
              <w:rPr>
                <w:rFonts w:ascii="Calibri" w:eastAsia="Times New Roman" w:hAnsi="Calibri" w:cs="Calibri"/>
                <w:color w:val="000000"/>
              </w:rPr>
            </w:pPr>
          </w:p>
        </w:tc>
        <w:tc>
          <w:tcPr>
            <w:tcW w:w="1748" w:type="dxa"/>
            <w:shd w:val="clear" w:color="auto" w:fill="C5E0B3" w:themeFill="accent6" w:themeFillTint="66"/>
            <w:noWrap/>
            <w:vAlign w:val="bottom"/>
            <w:hideMark/>
          </w:tcPr>
          <w:p w14:paraId="0605F7DB" w14:textId="77777777" w:rsidR="00675102" w:rsidRPr="00675102" w:rsidRDefault="00675102" w:rsidP="00675102">
            <w:pPr>
              <w:spacing w:after="0" w:line="240" w:lineRule="auto"/>
              <w:rPr>
                <w:rFonts w:ascii="Times New Roman" w:eastAsia="Times New Roman" w:hAnsi="Times New Roman" w:cs="Times New Roman"/>
                <w:sz w:val="20"/>
                <w:szCs w:val="20"/>
              </w:rPr>
            </w:pPr>
          </w:p>
        </w:tc>
        <w:tc>
          <w:tcPr>
            <w:tcW w:w="1748" w:type="dxa"/>
            <w:shd w:val="clear" w:color="auto" w:fill="C5E0B3" w:themeFill="accent6" w:themeFillTint="66"/>
            <w:noWrap/>
            <w:vAlign w:val="bottom"/>
            <w:hideMark/>
          </w:tcPr>
          <w:p w14:paraId="2E022D74" w14:textId="77777777" w:rsidR="00675102" w:rsidRPr="00675102" w:rsidRDefault="00675102" w:rsidP="00675102">
            <w:pPr>
              <w:spacing w:after="0" w:line="240" w:lineRule="auto"/>
              <w:rPr>
                <w:rFonts w:ascii="Times New Roman" w:eastAsia="Times New Roman" w:hAnsi="Times New Roman" w:cs="Times New Roman"/>
                <w:sz w:val="20"/>
                <w:szCs w:val="20"/>
              </w:rPr>
            </w:pPr>
          </w:p>
        </w:tc>
        <w:tc>
          <w:tcPr>
            <w:tcW w:w="2302" w:type="dxa"/>
            <w:shd w:val="clear" w:color="auto" w:fill="C5E0B3" w:themeFill="accent6" w:themeFillTint="66"/>
            <w:noWrap/>
            <w:vAlign w:val="bottom"/>
            <w:hideMark/>
          </w:tcPr>
          <w:p w14:paraId="24968B04"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0,4</w:t>
            </w:r>
          </w:p>
        </w:tc>
      </w:tr>
      <w:tr w:rsidR="00675102" w:rsidRPr="00675102" w14:paraId="06EB546E" w14:textId="77777777" w:rsidTr="00793D40">
        <w:trPr>
          <w:trHeight w:val="275"/>
        </w:trPr>
        <w:tc>
          <w:tcPr>
            <w:tcW w:w="1748" w:type="dxa"/>
            <w:shd w:val="clear" w:color="auto" w:fill="FF5B57"/>
            <w:noWrap/>
            <w:vAlign w:val="bottom"/>
            <w:hideMark/>
          </w:tcPr>
          <w:p w14:paraId="7FBCD17C"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w:t>
            </w:r>
          </w:p>
        </w:tc>
        <w:tc>
          <w:tcPr>
            <w:tcW w:w="1748" w:type="dxa"/>
            <w:shd w:val="clear" w:color="auto" w:fill="FF5B57"/>
            <w:noWrap/>
            <w:vAlign w:val="bottom"/>
            <w:hideMark/>
          </w:tcPr>
          <w:p w14:paraId="09BD918A"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Top</w:t>
            </w:r>
          </w:p>
        </w:tc>
        <w:tc>
          <w:tcPr>
            <w:tcW w:w="1748" w:type="dxa"/>
            <w:shd w:val="clear" w:color="auto" w:fill="FF5B57"/>
            <w:noWrap/>
            <w:vAlign w:val="bottom"/>
            <w:hideMark/>
          </w:tcPr>
          <w:p w14:paraId="4885089D"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Signal</w:t>
            </w:r>
          </w:p>
        </w:tc>
        <w:tc>
          <w:tcPr>
            <w:tcW w:w="1748" w:type="dxa"/>
            <w:shd w:val="clear" w:color="auto" w:fill="FF5B57"/>
            <w:noWrap/>
            <w:vAlign w:val="bottom"/>
            <w:hideMark/>
          </w:tcPr>
          <w:p w14:paraId="32A852B1"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2 oz</w:t>
            </w:r>
          </w:p>
        </w:tc>
        <w:tc>
          <w:tcPr>
            <w:tcW w:w="2302" w:type="dxa"/>
            <w:shd w:val="clear" w:color="auto" w:fill="FF5B57"/>
            <w:noWrap/>
            <w:vAlign w:val="bottom"/>
            <w:hideMark/>
          </w:tcPr>
          <w:p w14:paraId="7E791A1A"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2,756</w:t>
            </w:r>
          </w:p>
        </w:tc>
      </w:tr>
      <w:tr w:rsidR="00675102" w:rsidRPr="00675102" w14:paraId="34C730D1" w14:textId="77777777" w:rsidTr="00793D40">
        <w:trPr>
          <w:trHeight w:val="275"/>
        </w:trPr>
        <w:tc>
          <w:tcPr>
            <w:tcW w:w="1748" w:type="dxa"/>
            <w:shd w:val="clear" w:color="auto" w:fill="D8B088"/>
            <w:noWrap/>
            <w:vAlign w:val="bottom"/>
            <w:hideMark/>
          </w:tcPr>
          <w:p w14:paraId="0D12B28A"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Dielectric</w:t>
            </w:r>
            <w:proofErr w:type="spellEnd"/>
          </w:p>
        </w:tc>
        <w:tc>
          <w:tcPr>
            <w:tcW w:w="1748" w:type="dxa"/>
            <w:shd w:val="clear" w:color="auto" w:fill="D8B088"/>
            <w:noWrap/>
            <w:vAlign w:val="bottom"/>
            <w:hideMark/>
          </w:tcPr>
          <w:p w14:paraId="215822EA" w14:textId="77777777" w:rsidR="00675102" w:rsidRPr="00675102" w:rsidRDefault="00675102" w:rsidP="00C75085">
            <w:pPr>
              <w:spacing w:after="0" w:line="240" w:lineRule="auto"/>
              <w:jc w:val="center"/>
              <w:rPr>
                <w:rFonts w:ascii="Calibri" w:eastAsia="Times New Roman" w:hAnsi="Calibri" w:cs="Calibri"/>
                <w:color w:val="000000"/>
              </w:rPr>
            </w:pPr>
          </w:p>
        </w:tc>
        <w:tc>
          <w:tcPr>
            <w:tcW w:w="1748" w:type="dxa"/>
            <w:shd w:val="clear" w:color="auto" w:fill="D8B088"/>
            <w:noWrap/>
            <w:vAlign w:val="bottom"/>
            <w:hideMark/>
          </w:tcPr>
          <w:p w14:paraId="4D40291F"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Prepreg</w:t>
            </w:r>
            <w:proofErr w:type="spellEnd"/>
          </w:p>
        </w:tc>
        <w:tc>
          <w:tcPr>
            <w:tcW w:w="1748" w:type="dxa"/>
            <w:shd w:val="clear" w:color="auto" w:fill="D8B088"/>
            <w:noWrap/>
            <w:vAlign w:val="bottom"/>
            <w:hideMark/>
          </w:tcPr>
          <w:p w14:paraId="31767A5B" w14:textId="77777777" w:rsidR="00675102" w:rsidRPr="00675102" w:rsidRDefault="00675102" w:rsidP="00C75085">
            <w:pPr>
              <w:spacing w:after="0" w:line="240" w:lineRule="auto"/>
              <w:jc w:val="center"/>
              <w:rPr>
                <w:rFonts w:ascii="Calibri" w:eastAsia="Times New Roman" w:hAnsi="Calibri" w:cs="Calibri"/>
                <w:color w:val="000000"/>
              </w:rPr>
            </w:pPr>
          </w:p>
        </w:tc>
        <w:tc>
          <w:tcPr>
            <w:tcW w:w="2302" w:type="dxa"/>
            <w:shd w:val="clear" w:color="auto" w:fill="D8B088"/>
            <w:noWrap/>
            <w:vAlign w:val="bottom"/>
            <w:hideMark/>
          </w:tcPr>
          <w:p w14:paraId="2940C4B6"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3</w:t>
            </w:r>
          </w:p>
        </w:tc>
      </w:tr>
      <w:tr w:rsidR="00675102" w:rsidRPr="00675102" w14:paraId="24C642BC" w14:textId="77777777" w:rsidTr="00E339B5">
        <w:trPr>
          <w:trHeight w:val="275"/>
        </w:trPr>
        <w:tc>
          <w:tcPr>
            <w:tcW w:w="1748" w:type="dxa"/>
            <w:shd w:val="clear" w:color="auto" w:fill="auto"/>
            <w:noWrap/>
            <w:vAlign w:val="bottom"/>
            <w:hideMark/>
          </w:tcPr>
          <w:p w14:paraId="58A88C54"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2</w:t>
            </w:r>
          </w:p>
        </w:tc>
        <w:tc>
          <w:tcPr>
            <w:tcW w:w="1748" w:type="dxa"/>
            <w:shd w:val="clear" w:color="auto" w:fill="auto"/>
            <w:noWrap/>
            <w:vAlign w:val="bottom"/>
            <w:hideMark/>
          </w:tcPr>
          <w:p w14:paraId="551C5A84"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GND_1</w:t>
            </w:r>
          </w:p>
        </w:tc>
        <w:tc>
          <w:tcPr>
            <w:tcW w:w="1748" w:type="dxa"/>
            <w:shd w:val="clear" w:color="auto" w:fill="auto"/>
            <w:noWrap/>
            <w:vAlign w:val="bottom"/>
            <w:hideMark/>
          </w:tcPr>
          <w:p w14:paraId="3BC9584A"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Plan</w:t>
            </w:r>
          </w:p>
        </w:tc>
        <w:tc>
          <w:tcPr>
            <w:tcW w:w="1748" w:type="dxa"/>
            <w:shd w:val="clear" w:color="auto" w:fill="auto"/>
            <w:noWrap/>
            <w:vAlign w:val="bottom"/>
            <w:hideMark/>
          </w:tcPr>
          <w:p w14:paraId="364CDCA9"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1/2 oz</w:t>
            </w:r>
          </w:p>
        </w:tc>
        <w:tc>
          <w:tcPr>
            <w:tcW w:w="2302" w:type="dxa"/>
            <w:shd w:val="clear" w:color="auto" w:fill="auto"/>
            <w:noWrap/>
            <w:vAlign w:val="bottom"/>
            <w:hideMark/>
          </w:tcPr>
          <w:p w14:paraId="3DBA07B3"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0,709</w:t>
            </w:r>
          </w:p>
        </w:tc>
      </w:tr>
      <w:tr w:rsidR="00675102" w:rsidRPr="00675102" w14:paraId="75A9B352" w14:textId="77777777" w:rsidTr="00793D40">
        <w:trPr>
          <w:trHeight w:val="275"/>
        </w:trPr>
        <w:tc>
          <w:tcPr>
            <w:tcW w:w="1748" w:type="dxa"/>
            <w:shd w:val="clear" w:color="auto" w:fill="996633"/>
            <w:noWrap/>
            <w:vAlign w:val="bottom"/>
            <w:hideMark/>
          </w:tcPr>
          <w:p w14:paraId="64FADE91"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Dielectric</w:t>
            </w:r>
            <w:proofErr w:type="spellEnd"/>
          </w:p>
        </w:tc>
        <w:tc>
          <w:tcPr>
            <w:tcW w:w="1748" w:type="dxa"/>
            <w:shd w:val="clear" w:color="auto" w:fill="996633"/>
            <w:noWrap/>
            <w:vAlign w:val="bottom"/>
            <w:hideMark/>
          </w:tcPr>
          <w:p w14:paraId="07394A54" w14:textId="77777777" w:rsidR="00675102" w:rsidRPr="00675102" w:rsidRDefault="00675102" w:rsidP="00C75085">
            <w:pPr>
              <w:spacing w:after="0" w:line="240" w:lineRule="auto"/>
              <w:jc w:val="center"/>
              <w:rPr>
                <w:rFonts w:ascii="Calibri" w:eastAsia="Times New Roman" w:hAnsi="Calibri" w:cs="Calibri"/>
                <w:color w:val="000000"/>
              </w:rPr>
            </w:pPr>
          </w:p>
        </w:tc>
        <w:tc>
          <w:tcPr>
            <w:tcW w:w="1748" w:type="dxa"/>
            <w:shd w:val="clear" w:color="auto" w:fill="996633"/>
            <w:noWrap/>
            <w:vAlign w:val="bottom"/>
            <w:hideMark/>
          </w:tcPr>
          <w:p w14:paraId="3BE53056"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Core</w:t>
            </w:r>
            <w:proofErr w:type="spellEnd"/>
          </w:p>
        </w:tc>
        <w:tc>
          <w:tcPr>
            <w:tcW w:w="1748" w:type="dxa"/>
            <w:shd w:val="clear" w:color="auto" w:fill="996633"/>
            <w:noWrap/>
            <w:vAlign w:val="bottom"/>
            <w:hideMark/>
          </w:tcPr>
          <w:p w14:paraId="627C3971" w14:textId="77777777" w:rsidR="00675102" w:rsidRPr="00675102" w:rsidRDefault="00675102" w:rsidP="00C75085">
            <w:pPr>
              <w:spacing w:after="0" w:line="240" w:lineRule="auto"/>
              <w:jc w:val="center"/>
              <w:rPr>
                <w:rFonts w:ascii="Calibri" w:eastAsia="Times New Roman" w:hAnsi="Calibri" w:cs="Calibri"/>
                <w:color w:val="000000"/>
              </w:rPr>
            </w:pPr>
          </w:p>
        </w:tc>
        <w:tc>
          <w:tcPr>
            <w:tcW w:w="2302" w:type="dxa"/>
            <w:shd w:val="clear" w:color="auto" w:fill="996633"/>
            <w:noWrap/>
            <w:vAlign w:val="bottom"/>
            <w:hideMark/>
          </w:tcPr>
          <w:p w14:paraId="52B49AF6"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4</w:t>
            </w:r>
          </w:p>
        </w:tc>
      </w:tr>
      <w:tr w:rsidR="00675102" w:rsidRPr="00675102" w14:paraId="15FACAA5" w14:textId="77777777" w:rsidTr="00E339B5">
        <w:trPr>
          <w:trHeight w:val="275"/>
        </w:trPr>
        <w:tc>
          <w:tcPr>
            <w:tcW w:w="1748" w:type="dxa"/>
            <w:shd w:val="clear" w:color="auto" w:fill="auto"/>
            <w:noWrap/>
            <w:vAlign w:val="bottom"/>
            <w:hideMark/>
          </w:tcPr>
          <w:p w14:paraId="0A513678"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3</w:t>
            </w:r>
          </w:p>
        </w:tc>
        <w:tc>
          <w:tcPr>
            <w:tcW w:w="1748" w:type="dxa"/>
            <w:shd w:val="clear" w:color="auto" w:fill="auto"/>
            <w:noWrap/>
            <w:vAlign w:val="bottom"/>
            <w:hideMark/>
          </w:tcPr>
          <w:p w14:paraId="68A35FCD"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Signal 1</w:t>
            </w:r>
          </w:p>
        </w:tc>
        <w:tc>
          <w:tcPr>
            <w:tcW w:w="1748" w:type="dxa"/>
            <w:shd w:val="clear" w:color="auto" w:fill="auto"/>
            <w:noWrap/>
            <w:vAlign w:val="bottom"/>
            <w:hideMark/>
          </w:tcPr>
          <w:p w14:paraId="5E9F1CE1"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Signal</w:t>
            </w:r>
          </w:p>
        </w:tc>
        <w:tc>
          <w:tcPr>
            <w:tcW w:w="1748" w:type="dxa"/>
            <w:shd w:val="clear" w:color="auto" w:fill="auto"/>
            <w:noWrap/>
            <w:vAlign w:val="bottom"/>
            <w:hideMark/>
          </w:tcPr>
          <w:p w14:paraId="1923C2AD"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1/2 oz</w:t>
            </w:r>
          </w:p>
        </w:tc>
        <w:tc>
          <w:tcPr>
            <w:tcW w:w="2302" w:type="dxa"/>
            <w:shd w:val="clear" w:color="auto" w:fill="auto"/>
            <w:noWrap/>
            <w:vAlign w:val="bottom"/>
            <w:hideMark/>
          </w:tcPr>
          <w:p w14:paraId="0BF01FA6"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0,709</w:t>
            </w:r>
          </w:p>
        </w:tc>
      </w:tr>
      <w:tr w:rsidR="00675102" w:rsidRPr="00675102" w14:paraId="329AE8C2" w14:textId="77777777" w:rsidTr="00793D40">
        <w:trPr>
          <w:trHeight w:val="275"/>
        </w:trPr>
        <w:tc>
          <w:tcPr>
            <w:tcW w:w="1748" w:type="dxa"/>
            <w:shd w:val="clear" w:color="auto" w:fill="D8B088"/>
            <w:noWrap/>
            <w:vAlign w:val="bottom"/>
            <w:hideMark/>
          </w:tcPr>
          <w:p w14:paraId="513CDD47"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Dielectric</w:t>
            </w:r>
            <w:proofErr w:type="spellEnd"/>
          </w:p>
        </w:tc>
        <w:tc>
          <w:tcPr>
            <w:tcW w:w="1748" w:type="dxa"/>
            <w:shd w:val="clear" w:color="auto" w:fill="D8B088"/>
            <w:noWrap/>
            <w:vAlign w:val="bottom"/>
            <w:hideMark/>
          </w:tcPr>
          <w:p w14:paraId="2701D59F" w14:textId="77777777" w:rsidR="00675102" w:rsidRPr="00675102" w:rsidRDefault="00675102" w:rsidP="00C75085">
            <w:pPr>
              <w:spacing w:after="0" w:line="240" w:lineRule="auto"/>
              <w:jc w:val="center"/>
              <w:rPr>
                <w:rFonts w:ascii="Calibri" w:eastAsia="Times New Roman" w:hAnsi="Calibri" w:cs="Calibri"/>
                <w:color w:val="000000"/>
              </w:rPr>
            </w:pPr>
          </w:p>
        </w:tc>
        <w:tc>
          <w:tcPr>
            <w:tcW w:w="1748" w:type="dxa"/>
            <w:shd w:val="clear" w:color="auto" w:fill="D8B088"/>
            <w:noWrap/>
            <w:vAlign w:val="bottom"/>
            <w:hideMark/>
          </w:tcPr>
          <w:p w14:paraId="0C6CECA9"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Prepreg</w:t>
            </w:r>
            <w:proofErr w:type="spellEnd"/>
          </w:p>
        </w:tc>
        <w:tc>
          <w:tcPr>
            <w:tcW w:w="1748" w:type="dxa"/>
            <w:shd w:val="clear" w:color="auto" w:fill="D8B088"/>
            <w:noWrap/>
            <w:vAlign w:val="bottom"/>
            <w:hideMark/>
          </w:tcPr>
          <w:p w14:paraId="49BFD634" w14:textId="77777777" w:rsidR="00675102" w:rsidRPr="00675102" w:rsidRDefault="00675102" w:rsidP="00C75085">
            <w:pPr>
              <w:spacing w:after="0" w:line="240" w:lineRule="auto"/>
              <w:jc w:val="center"/>
              <w:rPr>
                <w:rFonts w:ascii="Calibri" w:eastAsia="Times New Roman" w:hAnsi="Calibri" w:cs="Calibri"/>
                <w:color w:val="000000"/>
              </w:rPr>
            </w:pPr>
          </w:p>
        </w:tc>
        <w:tc>
          <w:tcPr>
            <w:tcW w:w="2302" w:type="dxa"/>
            <w:shd w:val="clear" w:color="auto" w:fill="D8B088"/>
            <w:noWrap/>
            <w:vAlign w:val="bottom"/>
            <w:hideMark/>
          </w:tcPr>
          <w:p w14:paraId="5F895551"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4</w:t>
            </w:r>
          </w:p>
        </w:tc>
      </w:tr>
      <w:tr w:rsidR="00675102" w:rsidRPr="00675102" w14:paraId="6D836E36" w14:textId="77777777" w:rsidTr="00E339B5">
        <w:trPr>
          <w:trHeight w:val="275"/>
        </w:trPr>
        <w:tc>
          <w:tcPr>
            <w:tcW w:w="1748" w:type="dxa"/>
            <w:shd w:val="clear" w:color="auto" w:fill="auto"/>
            <w:noWrap/>
            <w:vAlign w:val="bottom"/>
            <w:hideMark/>
          </w:tcPr>
          <w:p w14:paraId="7BE01644"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4</w:t>
            </w:r>
          </w:p>
        </w:tc>
        <w:tc>
          <w:tcPr>
            <w:tcW w:w="1748" w:type="dxa"/>
            <w:shd w:val="clear" w:color="auto" w:fill="auto"/>
            <w:noWrap/>
            <w:vAlign w:val="bottom"/>
            <w:hideMark/>
          </w:tcPr>
          <w:p w14:paraId="5EC32CF5"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GND 2</w:t>
            </w:r>
          </w:p>
        </w:tc>
        <w:tc>
          <w:tcPr>
            <w:tcW w:w="1748" w:type="dxa"/>
            <w:shd w:val="clear" w:color="auto" w:fill="auto"/>
            <w:noWrap/>
            <w:vAlign w:val="bottom"/>
            <w:hideMark/>
          </w:tcPr>
          <w:p w14:paraId="00A08F65"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Plan</w:t>
            </w:r>
          </w:p>
        </w:tc>
        <w:tc>
          <w:tcPr>
            <w:tcW w:w="1748" w:type="dxa"/>
            <w:shd w:val="clear" w:color="auto" w:fill="auto"/>
            <w:noWrap/>
            <w:vAlign w:val="bottom"/>
            <w:hideMark/>
          </w:tcPr>
          <w:p w14:paraId="2AA9C7BF"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1/2 oz</w:t>
            </w:r>
          </w:p>
        </w:tc>
        <w:tc>
          <w:tcPr>
            <w:tcW w:w="2302" w:type="dxa"/>
            <w:shd w:val="clear" w:color="auto" w:fill="auto"/>
            <w:noWrap/>
            <w:vAlign w:val="bottom"/>
            <w:hideMark/>
          </w:tcPr>
          <w:p w14:paraId="4E60AAC0"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0,709</w:t>
            </w:r>
          </w:p>
        </w:tc>
      </w:tr>
      <w:tr w:rsidR="00675102" w:rsidRPr="00675102" w14:paraId="035A9892" w14:textId="77777777" w:rsidTr="00793D40">
        <w:trPr>
          <w:trHeight w:val="275"/>
        </w:trPr>
        <w:tc>
          <w:tcPr>
            <w:tcW w:w="1748" w:type="dxa"/>
            <w:shd w:val="clear" w:color="auto" w:fill="996633"/>
            <w:noWrap/>
            <w:vAlign w:val="bottom"/>
            <w:hideMark/>
          </w:tcPr>
          <w:p w14:paraId="662809B2"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Dielectric</w:t>
            </w:r>
            <w:proofErr w:type="spellEnd"/>
          </w:p>
        </w:tc>
        <w:tc>
          <w:tcPr>
            <w:tcW w:w="1748" w:type="dxa"/>
            <w:shd w:val="clear" w:color="auto" w:fill="996633"/>
            <w:noWrap/>
            <w:vAlign w:val="bottom"/>
            <w:hideMark/>
          </w:tcPr>
          <w:p w14:paraId="2908EA13" w14:textId="77777777" w:rsidR="00675102" w:rsidRPr="00675102" w:rsidRDefault="00675102" w:rsidP="00C75085">
            <w:pPr>
              <w:spacing w:after="0" w:line="240" w:lineRule="auto"/>
              <w:jc w:val="center"/>
              <w:rPr>
                <w:rFonts w:ascii="Calibri" w:eastAsia="Times New Roman" w:hAnsi="Calibri" w:cs="Calibri"/>
                <w:color w:val="000000"/>
              </w:rPr>
            </w:pPr>
          </w:p>
        </w:tc>
        <w:tc>
          <w:tcPr>
            <w:tcW w:w="1748" w:type="dxa"/>
            <w:shd w:val="clear" w:color="auto" w:fill="996633"/>
            <w:noWrap/>
            <w:vAlign w:val="bottom"/>
            <w:hideMark/>
          </w:tcPr>
          <w:p w14:paraId="5608B0C5"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Core</w:t>
            </w:r>
            <w:proofErr w:type="spellEnd"/>
          </w:p>
        </w:tc>
        <w:tc>
          <w:tcPr>
            <w:tcW w:w="1748" w:type="dxa"/>
            <w:shd w:val="clear" w:color="auto" w:fill="996633"/>
            <w:noWrap/>
            <w:vAlign w:val="bottom"/>
            <w:hideMark/>
          </w:tcPr>
          <w:p w14:paraId="2672558D" w14:textId="77777777" w:rsidR="00675102" w:rsidRPr="00675102" w:rsidRDefault="00675102" w:rsidP="00C75085">
            <w:pPr>
              <w:spacing w:after="0" w:line="240" w:lineRule="auto"/>
              <w:jc w:val="center"/>
              <w:rPr>
                <w:rFonts w:ascii="Calibri" w:eastAsia="Times New Roman" w:hAnsi="Calibri" w:cs="Calibri"/>
                <w:color w:val="000000"/>
              </w:rPr>
            </w:pPr>
          </w:p>
        </w:tc>
        <w:tc>
          <w:tcPr>
            <w:tcW w:w="2302" w:type="dxa"/>
            <w:shd w:val="clear" w:color="auto" w:fill="996633"/>
            <w:noWrap/>
            <w:vAlign w:val="bottom"/>
            <w:hideMark/>
          </w:tcPr>
          <w:p w14:paraId="0B48CFDA"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3</w:t>
            </w:r>
          </w:p>
        </w:tc>
      </w:tr>
      <w:tr w:rsidR="00675102" w:rsidRPr="00675102" w14:paraId="134A888D" w14:textId="77777777" w:rsidTr="00E339B5">
        <w:trPr>
          <w:trHeight w:val="275"/>
        </w:trPr>
        <w:tc>
          <w:tcPr>
            <w:tcW w:w="1748" w:type="dxa"/>
            <w:shd w:val="clear" w:color="auto" w:fill="auto"/>
            <w:noWrap/>
            <w:vAlign w:val="bottom"/>
            <w:hideMark/>
          </w:tcPr>
          <w:p w14:paraId="459BB942"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5</w:t>
            </w:r>
          </w:p>
        </w:tc>
        <w:tc>
          <w:tcPr>
            <w:tcW w:w="1748" w:type="dxa"/>
            <w:shd w:val="clear" w:color="auto" w:fill="auto"/>
            <w:noWrap/>
            <w:vAlign w:val="bottom"/>
            <w:hideMark/>
          </w:tcPr>
          <w:p w14:paraId="021EF6DE"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Power 1</w:t>
            </w:r>
          </w:p>
        </w:tc>
        <w:tc>
          <w:tcPr>
            <w:tcW w:w="1748" w:type="dxa"/>
            <w:shd w:val="clear" w:color="auto" w:fill="auto"/>
            <w:noWrap/>
            <w:vAlign w:val="bottom"/>
            <w:hideMark/>
          </w:tcPr>
          <w:p w14:paraId="78F1469C"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Plan</w:t>
            </w:r>
          </w:p>
        </w:tc>
        <w:tc>
          <w:tcPr>
            <w:tcW w:w="1748" w:type="dxa"/>
            <w:shd w:val="clear" w:color="auto" w:fill="auto"/>
            <w:noWrap/>
            <w:vAlign w:val="bottom"/>
            <w:hideMark/>
          </w:tcPr>
          <w:p w14:paraId="5B2ED611"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1/2 oz</w:t>
            </w:r>
          </w:p>
        </w:tc>
        <w:tc>
          <w:tcPr>
            <w:tcW w:w="2302" w:type="dxa"/>
            <w:shd w:val="clear" w:color="auto" w:fill="auto"/>
            <w:noWrap/>
            <w:vAlign w:val="bottom"/>
            <w:hideMark/>
          </w:tcPr>
          <w:p w14:paraId="2ED743A3"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0,709</w:t>
            </w:r>
          </w:p>
        </w:tc>
      </w:tr>
      <w:tr w:rsidR="00675102" w:rsidRPr="00675102" w14:paraId="778A6B48" w14:textId="77777777" w:rsidTr="00793D40">
        <w:trPr>
          <w:trHeight w:val="275"/>
        </w:trPr>
        <w:tc>
          <w:tcPr>
            <w:tcW w:w="1748" w:type="dxa"/>
            <w:shd w:val="clear" w:color="auto" w:fill="D8B088"/>
            <w:noWrap/>
            <w:vAlign w:val="bottom"/>
            <w:hideMark/>
          </w:tcPr>
          <w:p w14:paraId="2D6555E0"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Dielectric</w:t>
            </w:r>
            <w:proofErr w:type="spellEnd"/>
          </w:p>
        </w:tc>
        <w:tc>
          <w:tcPr>
            <w:tcW w:w="1748" w:type="dxa"/>
            <w:shd w:val="clear" w:color="auto" w:fill="D8B088"/>
            <w:noWrap/>
            <w:vAlign w:val="bottom"/>
            <w:hideMark/>
          </w:tcPr>
          <w:p w14:paraId="239C453F" w14:textId="77777777" w:rsidR="00675102" w:rsidRPr="00675102" w:rsidRDefault="00675102" w:rsidP="00C75085">
            <w:pPr>
              <w:spacing w:after="0" w:line="240" w:lineRule="auto"/>
              <w:jc w:val="center"/>
              <w:rPr>
                <w:rFonts w:ascii="Calibri" w:eastAsia="Times New Roman" w:hAnsi="Calibri" w:cs="Calibri"/>
                <w:color w:val="000000"/>
              </w:rPr>
            </w:pPr>
          </w:p>
        </w:tc>
        <w:tc>
          <w:tcPr>
            <w:tcW w:w="1748" w:type="dxa"/>
            <w:shd w:val="clear" w:color="auto" w:fill="D8B088"/>
            <w:noWrap/>
            <w:vAlign w:val="bottom"/>
            <w:hideMark/>
          </w:tcPr>
          <w:p w14:paraId="3D1957AE"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Prepreg</w:t>
            </w:r>
            <w:proofErr w:type="spellEnd"/>
          </w:p>
        </w:tc>
        <w:tc>
          <w:tcPr>
            <w:tcW w:w="1748" w:type="dxa"/>
            <w:shd w:val="clear" w:color="auto" w:fill="D8B088"/>
            <w:noWrap/>
            <w:vAlign w:val="bottom"/>
            <w:hideMark/>
          </w:tcPr>
          <w:p w14:paraId="1045873B" w14:textId="77777777" w:rsidR="00675102" w:rsidRPr="00675102" w:rsidRDefault="00675102" w:rsidP="00C75085">
            <w:pPr>
              <w:spacing w:after="0" w:line="240" w:lineRule="auto"/>
              <w:jc w:val="center"/>
              <w:rPr>
                <w:rFonts w:ascii="Calibri" w:eastAsia="Times New Roman" w:hAnsi="Calibri" w:cs="Calibri"/>
                <w:color w:val="000000"/>
              </w:rPr>
            </w:pPr>
          </w:p>
        </w:tc>
        <w:tc>
          <w:tcPr>
            <w:tcW w:w="2302" w:type="dxa"/>
            <w:shd w:val="clear" w:color="auto" w:fill="D8B088"/>
            <w:noWrap/>
            <w:vAlign w:val="bottom"/>
            <w:hideMark/>
          </w:tcPr>
          <w:p w14:paraId="56618DD1"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3</w:t>
            </w:r>
          </w:p>
        </w:tc>
      </w:tr>
      <w:tr w:rsidR="00675102" w:rsidRPr="00675102" w14:paraId="2EB84458" w14:textId="77777777" w:rsidTr="00E339B5">
        <w:trPr>
          <w:trHeight w:val="275"/>
        </w:trPr>
        <w:tc>
          <w:tcPr>
            <w:tcW w:w="1748" w:type="dxa"/>
            <w:shd w:val="clear" w:color="auto" w:fill="auto"/>
            <w:noWrap/>
            <w:vAlign w:val="bottom"/>
            <w:hideMark/>
          </w:tcPr>
          <w:p w14:paraId="144299A0"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6</w:t>
            </w:r>
          </w:p>
        </w:tc>
        <w:tc>
          <w:tcPr>
            <w:tcW w:w="1748" w:type="dxa"/>
            <w:shd w:val="clear" w:color="auto" w:fill="auto"/>
            <w:noWrap/>
            <w:vAlign w:val="bottom"/>
            <w:hideMark/>
          </w:tcPr>
          <w:p w14:paraId="5A0C5B53"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GND 3</w:t>
            </w:r>
          </w:p>
        </w:tc>
        <w:tc>
          <w:tcPr>
            <w:tcW w:w="1748" w:type="dxa"/>
            <w:shd w:val="clear" w:color="auto" w:fill="auto"/>
            <w:noWrap/>
            <w:vAlign w:val="bottom"/>
            <w:hideMark/>
          </w:tcPr>
          <w:p w14:paraId="271874F1"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Plan</w:t>
            </w:r>
          </w:p>
        </w:tc>
        <w:tc>
          <w:tcPr>
            <w:tcW w:w="1748" w:type="dxa"/>
            <w:shd w:val="clear" w:color="auto" w:fill="auto"/>
            <w:noWrap/>
            <w:vAlign w:val="bottom"/>
            <w:hideMark/>
          </w:tcPr>
          <w:p w14:paraId="704B09B4"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1/2 oz</w:t>
            </w:r>
          </w:p>
        </w:tc>
        <w:tc>
          <w:tcPr>
            <w:tcW w:w="2302" w:type="dxa"/>
            <w:shd w:val="clear" w:color="auto" w:fill="auto"/>
            <w:noWrap/>
            <w:vAlign w:val="bottom"/>
            <w:hideMark/>
          </w:tcPr>
          <w:p w14:paraId="09C03B86"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0,709</w:t>
            </w:r>
          </w:p>
        </w:tc>
      </w:tr>
      <w:tr w:rsidR="00675102" w:rsidRPr="00675102" w14:paraId="11F9568B" w14:textId="77777777" w:rsidTr="00793D40">
        <w:trPr>
          <w:trHeight w:val="275"/>
        </w:trPr>
        <w:tc>
          <w:tcPr>
            <w:tcW w:w="1748" w:type="dxa"/>
            <w:shd w:val="clear" w:color="auto" w:fill="996633"/>
            <w:noWrap/>
            <w:vAlign w:val="bottom"/>
            <w:hideMark/>
          </w:tcPr>
          <w:p w14:paraId="6E22B470"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Dielectric</w:t>
            </w:r>
            <w:proofErr w:type="spellEnd"/>
          </w:p>
        </w:tc>
        <w:tc>
          <w:tcPr>
            <w:tcW w:w="1748" w:type="dxa"/>
            <w:shd w:val="clear" w:color="auto" w:fill="996633"/>
            <w:noWrap/>
            <w:vAlign w:val="bottom"/>
            <w:hideMark/>
          </w:tcPr>
          <w:p w14:paraId="44713009" w14:textId="77777777" w:rsidR="00675102" w:rsidRPr="00675102" w:rsidRDefault="00675102" w:rsidP="00C75085">
            <w:pPr>
              <w:spacing w:after="0" w:line="240" w:lineRule="auto"/>
              <w:jc w:val="center"/>
              <w:rPr>
                <w:rFonts w:ascii="Calibri" w:eastAsia="Times New Roman" w:hAnsi="Calibri" w:cs="Calibri"/>
                <w:color w:val="000000"/>
              </w:rPr>
            </w:pPr>
          </w:p>
        </w:tc>
        <w:tc>
          <w:tcPr>
            <w:tcW w:w="1748" w:type="dxa"/>
            <w:shd w:val="clear" w:color="auto" w:fill="996633"/>
            <w:noWrap/>
            <w:vAlign w:val="bottom"/>
            <w:hideMark/>
          </w:tcPr>
          <w:p w14:paraId="454CB325"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Core</w:t>
            </w:r>
            <w:proofErr w:type="spellEnd"/>
          </w:p>
        </w:tc>
        <w:tc>
          <w:tcPr>
            <w:tcW w:w="1748" w:type="dxa"/>
            <w:shd w:val="clear" w:color="auto" w:fill="996633"/>
            <w:noWrap/>
            <w:vAlign w:val="bottom"/>
            <w:hideMark/>
          </w:tcPr>
          <w:p w14:paraId="2A815F2B" w14:textId="77777777" w:rsidR="00675102" w:rsidRPr="00675102" w:rsidRDefault="00675102" w:rsidP="00C75085">
            <w:pPr>
              <w:spacing w:after="0" w:line="240" w:lineRule="auto"/>
              <w:jc w:val="center"/>
              <w:rPr>
                <w:rFonts w:ascii="Calibri" w:eastAsia="Times New Roman" w:hAnsi="Calibri" w:cs="Calibri"/>
                <w:color w:val="000000"/>
              </w:rPr>
            </w:pPr>
          </w:p>
        </w:tc>
        <w:tc>
          <w:tcPr>
            <w:tcW w:w="2302" w:type="dxa"/>
            <w:shd w:val="clear" w:color="auto" w:fill="996633"/>
            <w:noWrap/>
            <w:vAlign w:val="bottom"/>
            <w:hideMark/>
          </w:tcPr>
          <w:p w14:paraId="402CCE76"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3</w:t>
            </w:r>
          </w:p>
        </w:tc>
      </w:tr>
      <w:tr w:rsidR="00675102" w:rsidRPr="00675102" w14:paraId="1253872A" w14:textId="77777777" w:rsidTr="00E339B5">
        <w:trPr>
          <w:trHeight w:val="275"/>
        </w:trPr>
        <w:tc>
          <w:tcPr>
            <w:tcW w:w="1748" w:type="dxa"/>
            <w:shd w:val="clear" w:color="auto" w:fill="auto"/>
            <w:noWrap/>
            <w:vAlign w:val="bottom"/>
            <w:hideMark/>
          </w:tcPr>
          <w:p w14:paraId="2579C586"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7</w:t>
            </w:r>
          </w:p>
        </w:tc>
        <w:tc>
          <w:tcPr>
            <w:tcW w:w="1748" w:type="dxa"/>
            <w:shd w:val="clear" w:color="auto" w:fill="auto"/>
            <w:noWrap/>
            <w:vAlign w:val="bottom"/>
            <w:hideMark/>
          </w:tcPr>
          <w:p w14:paraId="4B9B73E8"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Power 2</w:t>
            </w:r>
          </w:p>
        </w:tc>
        <w:tc>
          <w:tcPr>
            <w:tcW w:w="1748" w:type="dxa"/>
            <w:shd w:val="clear" w:color="auto" w:fill="auto"/>
            <w:noWrap/>
            <w:vAlign w:val="bottom"/>
            <w:hideMark/>
          </w:tcPr>
          <w:p w14:paraId="25BA5709"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Plan</w:t>
            </w:r>
          </w:p>
        </w:tc>
        <w:tc>
          <w:tcPr>
            <w:tcW w:w="1748" w:type="dxa"/>
            <w:shd w:val="clear" w:color="auto" w:fill="auto"/>
            <w:noWrap/>
            <w:vAlign w:val="bottom"/>
            <w:hideMark/>
          </w:tcPr>
          <w:p w14:paraId="78A9C03E"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1/2 oz</w:t>
            </w:r>
          </w:p>
        </w:tc>
        <w:tc>
          <w:tcPr>
            <w:tcW w:w="2302" w:type="dxa"/>
            <w:shd w:val="clear" w:color="auto" w:fill="auto"/>
            <w:noWrap/>
            <w:vAlign w:val="bottom"/>
            <w:hideMark/>
          </w:tcPr>
          <w:p w14:paraId="234111C5"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0,709</w:t>
            </w:r>
          </w:p>
        </w:tc>
      </w:tr>
      <w:tr w:rsidR="00675102" w:rsidRPr="00675102" w14:paraId="026BB398" w14:textId="77777777" w:rsidTr="00793D40">
        <w:trPr>
          <w:trHeight w:val="782"/>
        </w:trPr>
        <w:tc>
          <w:tcPr>
            <w:tcW w:w="1748" w:type="dxa"/>
            <w:shd w:val="clear" w:color="auto" w:fill="D8B088"/>
            <w:noWrap/>
            <w:vAlign w:val="bottom"/>
            <w:hideMark/>
          </w:tcPr>
          <w:p w14:paraId="29750C82"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Dielectric</w:t>
            </w:r>
            <w:proofErr w:type="spellEnd"/>
          </w:p>
        </w:tc>
        <w:tc>
          <w:tcPr>
            <w:tcW w:w="1748" w:type="dxa"/>
            <w:shd w:val="clear" w:color="auto" w:fill="D8B088"/>
            <w:noWrap/>
            <w:vAlign w:val="bottom"/>
            <w:hideMark/>
          </w:tcPr>
          <w:p w14:paraId="0A6D9E30" w14:textId="77777777" w:rsidR="00675102" w:rsidRPr="00675102" w:rsidRDefault="00675102" w:rsidP="00C75085">
            <w:pPr>
              <w:spacing w:after="0" w:line="240" w:lineRule="auto"/>
              <w:jc w:val="center"/>
              <w:rPr>
                <w:rFonts w:ascii="Calibri" w:eastAsia="Times New Roman" w:hAnsi="Calibri" w:cs="Calibri"/>
                <w:color w:val="000000"/>
              </w:rPr>
            </w:pPr>
          </w:p>
        </w:tc>
        <w:tc>
          <w:tcPr>
            <w:tcW w:w="1748" w:type="dxa"/>
            <w:shd w:val="clear" w:color="auto" w:fill="D8B088"/>
            <w:noWrap/>
            <w:vAlign w:val="bottom"/>
            <w:hideMark/>
          </w:tcPr>
          <w:p w14:paraId="2A5A4B70"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Prepreg</w:t>
            </w:r>
            <w:proofErr w:type="spellEnd"/>
          </w:p>
        </w:tc>
        <w:tc>
          <w:tcPr>
            <w:tcW w:w="1748" w:type="dxa"/>
            <w:shd w:val="clear" w:color="auto" w:fill="D8B088"/>
            <w:noWrap/>
            <w:vAlign w:val="bottom"/>
            <w:hideMark/>
          </w:tcPr>
          <w:p w14:paraId="650CE3C6" w14:textId="77777777" w:rsidR="00675102" w:rsidRPr="00675102" w:rsidRDefault="00675102" w:rsidP="00C75085">
            <w:pPr>
              <w:spacing w:after="0" w:line="240" w:lineRule="auto"/>
              <w:jc w:val="center"/>
              <w:rPr>
                <w:rFonts w:ascii="Calibri" w:eastAsia="Times New Roman" w:hAnsi="Calibri" w:cs="Calibri"/>
                <w:color w:val="000000"/>
              </w:rPr>
            </w:pPr>
          </w:p>
        </w:tc>
        <w:tc>
          <w:tcPr>
            <w:tcW w:w="2302" w:type="dxa"/>
            <w:shd w:val="clear" w:color="auto" w:fill="D8B088"/>
            <w:noWrap/>
            <w:vAlign w:val="bottom"/>
            <w:hideMark/>
          </w:tcPr>
          <w:p w14:paraId="3A8B05D6"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15</w:t>
            </w:r>
          </w:p>
        </w:tc>
      </w:tr>
      <w:tr w:rsidR="00675102" w:rsidRPr="00675102" w14:paraId="69CA5E40" w14:textId="77777777" w:rsidTr="00E339B5">
        <w:trPr>
          <w:trHeight w:val="275"/>
        </w:trPr>
        <w:tc>
          <w:tcPr>
            <w:tcW w:w="1748" w:type="dxa"/>
            <w:shd w:val="clear" w:color="auto" w:fill="auto"/>
            <w:noWrap/>
            <w:vAlign w:val="bottom"/>
            <w:hideMark/>
          </w:tcPr>
          <w:p w14:paraId="78D58151"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8</w:t>
            </w:r>
          </w:p>
        </w:tc>
        <w:tc>
          <w:tcPr>
            <w:tcW w:w="1748" w:type="dxa"/>
            <w:shd w:val="clear" w:color="auto" w:fill="auto"/>
            <w:noWrap/>
            <w:vAlign w:val="bottom"/>
            <w:hideMark/>
          </w:tcPr>
          <w:p w14:paraId="31CEFBFC"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Power 3</w:t>
            </w:r>
          </w:p>
        </w:tc>
        <w:tc>
          <w:tcPr>
            <w:tcW w:w="1748" w:type="dxa"/>
            <w:shd w:val="clear" w:color="auto" w:fill="auto"/>
            <w:noWrap/>
            <w:vAlign w:val="bottom"/>
            <w:hideMark/>
          </w:tcPr>
          <w:p w14:paraId="6CA5D12E"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Plan</w:t>
            </w:r>
          </w:p>
        </w:tc>
        <w:tc>
          <w:tcPr>
            <w:tcW w:w="1748" w:type="dxa"/>
            <w:shd w:val="clear" w:color="auto" w:fill="auto"/>
            <w:noWrap/>
            <w:vAlign w:val="bottom"/>
            <w:hideMark/>
          </w:tcPr>
          <w:p w14:paraId="3056BB5C"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1/2 oz</w:t>
            </w:r>
          </w:p>
        </w:tc>
        <w:tc>
          <w:tcPr>
            <w:tcW w:w="2302" w:type="dxa"/>
            <w:shd w:val="clear" w:color="auto" w:fill="auto"/>
            <w:noWrap/>
            <w:vAlign w:val="bottom"/>
            <w:hideMark/>
          </w:tcPr>
          <w:p w14:paraId="0A5E96C3"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0,709</w:t>
            </w:r>
          </w:p>
        </w:tc>
      </w:tr>
      <w:tr w:rsidR="00675102" w:rsidRPr="00675102" w14:paraId="57016149" w14:textId="77777777" w:rsidTr="00793D40">
        <w:trPr>
          <w:trHeight w:val="275"/>
        </w:trPr>
        <w:tc>
          <w:tcPr>
            <w:tcW w:w="1748" w:type="dxa"/>
            <w:shd w:val="clear" w:color="auto" w:fill="996633"/>
            <w:noWrap/>
            <w:vAlign w:val="bottom"/>
            <w:hideMark/>
          </w:tcPr>
          <w:p w14:paraId="138EABEC"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Dielectric</w:t>
            </w:r>
            <w:proofErr w:type="spellEnd"/>
          </w:p>
        </w:tc>
        <w:tc>
          <w:tcPr>
            <w:tcW w:w="1748" w:type="dxa"/>
            <w:shd w:val="clear" w:color="auto" w:fill="996633"/>
            <w:noWrap/>
            <w:vAlign w:val="bottom"/>
            <w:hideMark/>
          </w:tcPr>
          <w:p w14:paraId="63663B13" w14:textId="77777777" w:rsidR="00675102" w:rsidRPr="00675102" w:rsidRDefault="00675102" w:rsidP="00C75085">
            <w:pPr>
              <w:spacing w:after="0" w:line="240" w:lineRule="auto"/>
              <w:jc w:val="center"/>
              <w:rPr>
                <w:rFonts w:ascii="Calibri" w:eastAsia="Times New Roman" w:hAnsi="Calibri" w:cs="Calibri"/>
                <w:color w:val="000000"/>
              </w:rPr>
            </w:pPr>
          </w:p>
        </w:tc>
        <w:tc>
          <w:tcPr>
            <w:tcW w:w="1748" w:type="dxa"/>
            <w:shd w:val="clear" w:color="auto" w:fill="996633"/>
            <w:noWrap/>
            <w:vAlign w:val="bottom"/>
            <w:hideMark/>
          </w:tcPr>
          <w:p w14:paraId="63F52689"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Core</w:t>
            </w:r>
            <w:proofErr w:type="spellEnd"/>
          </w:p>
        </w:tc>
        <w:tc>
          <w:tcPr>
            <w:tcW w:w="1748" w:type="dxa"/>
            <w:shd w:val="clear" w:color="auto" w:fill="996633"/>
            <w:noWrap/>
            <w:vAlign w:val="bottom"/>
            <w:hideMark/>
          </w:tcPr>
          <w:p w14:paraId="4ED43F6B" w14:textId="77777777" w:rsidR="00675102" w:rsidRPr="00675102" w:rsidRDefault="00675102" w:rsidP="00C75085">
            <w:pPr>
              <w:spacing w:after="0" w:line="240" w:lineRule="auto"/>
              <w:jc w:val="center"/>
              <w:rPr>
                <w:rFonts w:ascii="Calibri" w:eastAsia="Times New Roman" w:hAnsi="Calibri" w:cs="Calibri"/>
                <w:color w:val="000000"/>
              </w:rPr>
            </w:pPr>
          </w:p>
        </w:tc>
        <w:tc>
          <w:tcPr>
            <w:tcW w:w="2302" w:type="dxa"/>
            <w:shd w:val="clear" w:color="auto" w:fill="996633"/>
            <w:noWrap/>
            <w:vAlign w:val="bottom"/>
            <w:hideMark/>
          </w:tcPr>
          <w:p w14:paraId="3F91CA0E"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3</w:t>
            </w:r>
          </w:p>
        </w:tc>
      </w:tr>
      <w:tr w:rsidR="00675102" w:rsidRPr="00675102" w14:paraId="160E5D49" w14:textId="77777777" w:rsidTr="00E339B5">
        <w:trPr>
          <w:trHeight w:val="275"/>
        </w:trPr>
        <w:tc>
          <w:tcPr>
            <w:tcW w:w="1748" w:type="dxa"/>
            <w:shd w:val="clear" w:color="auto" w:fill="auto"/>
            <w:noWrap/>
            <w:vAlign w:val="bottom"/>
            <w:hideMark/>
          </w:tcPr>
          <w:p w14:paraId="6AFE246E"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9</w:t>
            </w:r>
          </w:p>
        </w:tc>
        <w:tc>
          <w:tcPr>
            <w:tcW w:w="1748" w:type="dxa"/>
            <w:shd w:val="clear" w:color="auto" w:fill="auto"/>
            <w:noWrap/>
            <w:vAlign w:val="bottom"/>
            <w:hideMark/>
          </w:tcPr>
          <w:p w14:paraId="32C873EB"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GND 4</w:t>
            </w:r>
          </w:p>
        </w:tc>
        <w:tc>
          <w:tcPr>
            <w:tcW w:w="1748" w:type="dxa"/>
            <w:shd w:val="clear" w:color="auto" w:fill="auto"/>
            <w:noWrap/>
            <w:vAlign w:val="bottom"/>
            <w:hideMark/>
          </w:tcPr>
          <w:p w14:paraId="4F13BDD6"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Plan</w:t>
            </w:r>
          </w:p>
        </w:tc>
        <w:tc>
          <w:tcPr>
            <w:tcW w:w="1748" w:type="dxa"/>
            <w:shd w:val="clear" w:color="auto" w:fill="auto"/>
            <w:noWrap/>
            <w:vAlign w:val="bottom"/>
            <w:hideMark/>
          </w:tcPr>
          <w:p w14:paraId="43668ED0"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1/2 oz</w:t>
            </w:r>
          </w:p>
        </w:tc>
        <w:tc>
          <w:tcPr>
            <w:tcW w:w="2302" w:type="dxa"/>
            <w:shd w:val="clear" w:color="auto" w:fill="auto"/>
            <w:noWrap/>
            <w:vAlign w:val="bottom"/>
            <w:hideMark/>
          </w:tcPr>
          <w:p w14:paraId="508193C2"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0,709</w:t>
            </w:r>
          </w:p>
        </w:tc>
      </w:tr>
      <w:tr w:rsidR="00675102" w:rsidRPr="00675102" w14:paraId="3DC7CFB4" w14:textId="77777777" w:rsidTr="00793D40">
        <w:trPr>
          <w:trHeight w:val="275"/>
        </w:trPr>
        <w:tc>
          <w:tcPr>
            <w:tcW w:w="1748" w:type="dxa"/>
            <w:shd w:val="clear" w:color="auto" w:fill="D8B088"/>
            <w:noWrap/>
            <w:vAlign w:val="bottom"/>
            <w:hideMark/>
          </w:tcPr>
          <w:p w14:paraId="401D6AE6"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Dielectric</w:t>
            </w:r>
            <w:proofErr w:type="spellEnd"/>
          </w:p>
        </w:tc>
        <w:tc>
          <w:tcPr>
            <w:tcW w:w="1748" w:type="dxa"/>
            <w:shd w:val="clear" w:color="auto" w:fill="D8B088"/>
            <w:noWrap/>
            <w:vAlign w:val="bottom"/>
            <w:hideMark/>
          </w:tcPr>
          <w:p w14:paraId="439AC7EE" w14:textId="77777777" w:rsidR="00675102" w:rsidRPr="00675102" w:rsidRDefault="00675102" w:rsidP="00C75085">
            <w:pPr>
              <w:spacing w:after="0" w:line="240" w:lineRule="auto"/>
              <w:jc w:val="center"/>
              <w:rPr>
                <w:rFonts w:ascii="Calibri" w:eastAsia="Times New Roman" w:hAnsi="Calibri" w:cs="Calibri"/>
                <w:color w:val="000000"/>
              </w:rPr>
            </w:pPr>
          </w:p>
        </w:tc>
        <w:tc>
          <w:tcPr>
            <w:tcW w:w="1748" w:type="dxa"/>
            <w:shd w:val="clear" w:color="auto" w:fill="D8B088"/>
            <w:noWrap/>
            <w:vAlign w:val="bottom"/>
            <w:hideMark/>
          </w:tcPr>
          <w:p w14:paraId="23F4CF27"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Prepreg</w:t>
            </w:r>
            <w:proofErr w:type="spellEnd"/>
          </w:p>
        </w:tc>
        <w:tc>
          <w:tcPr>
            <w:tcW w:w="1748" w:type="dxa"/>
            <w:shd w:val="clear" w:color="auto" w:fill="D8B088"/>
            <w:noWrap/>
            <w:vAlign w:val="bottom"/>
            <w:hideMark/>
          </w:tcPr>
          <w:p w14:paraId="01BBCEE8" w14:textId="77777777" w:rsidR="00675102" w:rsidRPr="00675102" w:rsidRDefault="00675102" w:rsidP="00C75085">
            <w:pPr>
              <w:spacing w:after="0" w:line="240" w:lineRule="auto"/>
              <w:jc w:val="center"/>
              <w:rPr>
                <w:rFonts w:ascii="Calibri" w:eastAsia="Times New Roman" w:hAnsi="Calibri" w:cs="Calibri"/>
                <w:color w:val="000000"/>
              </w:rPr>
            </w:pPr>
          </w:p>
        </w:tc>
        <w:tc>
          <w:tcPr>
            <w:tcW w:w="2302" w:type="dxa"/>
            <w:shd w:val="clear" w:color="auto" w:fill="D8B088"/>
            <w:noWrap/>
            <w:vAlign w:val="bottom"/>
            <w:hideMark/>
          </w:tcPr>
          <w:p w14:paraId="1CFD558D"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3</w:t>
            </w:r>
          </w:p>
        </w:tc>
      </w:tr>
      <w:tr w:rsidR="00675102" w:rsidRPr="00675102" w14:paraId="29B9C879" w14:textId="77777777" w:rsidTr="00E339B5">
        <w:trPr>
          <w:trHeight w:val="275"/>
        </w:trPr>
        <w:tc>
          <w:tcPr>
            <w:tcW w:w="1748" w:type="dxa"/>
            <w:shd w:val="clear" w:color="auto" w:fill="auto"/>
            <w:noWrap/>
            <w:vAlign w:val="bottom"/>
            <w:hideMark/>
          </w:tcPr>
          <w:p w14:paraId="3577EFD4"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10</w:t>
            </w:r>
          </w:p>
        </w:tc>
        <w:tc>
          <w:tcPr>
            <w:tcW w:w="1748" w:type="dxa"/>
            <w:shd w:val="clear" w:color="auto" w:fill="auto"/>
            <w:noWrap/>
            <w:vAlign w:val="bottom"/>
            <w:hideMark/>
          </w:tcPr>
          <w:p w14:paraId="55385DC6"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Power 4</w:t>
            </w:r>
          </w:p>
        </w:tc>
        <w:tc>
          <w:tcPr>
            <w:tcW w:w="1748" w:type="dxa"/>
            <w:shd w:val="clear" w:color="auto" w:fill="auto"/>
            <w:noWrap/>
            <w:vAlign w:val="bottom"/>
            <w:hideMark/>
          </w:tcPr>
          <w:p w14:paraId="6E7252E3"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Plan</w:t>
            </w:r>
          </w:p>
        </w:tc>
        <w:tc>
          <w:tcPr>
            <w:tcW w:w="1748" w:type="dxa"/>
            <w:shd w:val="clear" w:color="auto" w:fill="auto"/>
            <w:noWrap/>
            <w:vAlign w:val="bottom"/>
            <w:hideMark/>
          </w:tcPr>
          <w:p w14:paraId="32E2C620"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1/2 oz</w:t>
            </w:r>
          </w:p>
        </w:tc>
        <w:tc>
          <w:tcPr>
            <w:tcW w:w="2302" w:type="dxa"/>
            <w:shd w:val="clear" w:color="auto" w:fill="auto"/>
            <w:noWrap/>
            <w:vAlign w:val="bottom"/>
            <w:hideMark/>
          </w:tcPr>
          <w:p w14:paraId="40D7969C"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0,709</w:t>
            </w:r>
          </w:p>
        </w:tc>
      </w:tr>
      <w:tr w:rsidR="00675102" w:rsidRPr="00675102" w14:paraId="4D335DF0" w14:textId="77777777" w:rsidTr="00793D40">
        <w:trPr>
          <w:trHeight w:val="275"/>
        </w:trPr>
        <w:tc>
          <w:tcPr>
            <w:tcW w:w="1748" w:type="dxa"/>
            <w:shd w:val="clear" w:color="auto" w:fill="996633"/>
            <w:noWrap/>
            <w:vAlign w:val="bottom"/>
            <w:hideMark/>
          </w:tcPr>
          <w:p w14:paraId="574C8FB7"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Dielectric</w:t>
            </w:r>
            <w:proofErr w:type="spellEnd"/>
          </w:p>
        </w:tc>
        <w:tc>
          <w:tcPr>
            <w:tcW w:w="1748" w:type="dxa"/>
            <w:shd w:val="clear" w:color="auto" w:fill="996633"/>
            <w:noWrap/>
            <w:vAlign w:val="bottom"/>
            <w:hideMark/>
          </w:tcPr>
          <w:p w14:paraId="2F323D71" w14:textId="77777777" w:rsidR="00675102" w:rsidRPr="00675102" w:rsidRDefault="00675102" w:rsidP="00C75085">
            <w:pPr>
              <w:spacing w:after="0" w:line="240" w:lineRule="auto"/>
              <w:jc w:val="center"/>
              <w:rPr>
                <w:rFonts w:ascii="Calibri" w:eastAsia="Times New Roman" w:hAnsi="Calibri" w:cs="Calibri"/>
                <w:color w:val="000000"/>
              </w:rPr>
            </w:pPr>
          </w:p>
        </w:tc>
        <w:tc>
          <w:tcPr>
            <w:tcW w:w="1748" w:type="dxa"/>
            <w:shd w:val="clear" w:color="auto" w:fill="996633"/>
            <w:noWrap/>
            <w:vAlign w:val="bottom"/>
            <w:hideMark/>
          </w:tcPr>
          <w:p w14:paraId="356BE959"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Core</w:t>
            </w:r>
            <w:proofErr w:type="spellEnd"/>
          </w:p>
        </w:tc>
        <w:tc>
          <w:tcPr>
            <w:tcW w:w="1748" w:type="dxa"/>
            <w:shd w:val="clear" w:color="auto" w:fill="996633"/>
            <w:noWrap/>
            <w:vAlign w:val="bottom"/>
            <w:hideMark/>
          </w:tcPr>
          <w:p w14:paraId="07E3D83F" w14:textId="77777777" w:rsidR="00675102" w:rsidRPr="00675102" w:rsidRDefault="00675102" w:rsidP="00C75085">
            <w:pPr>
              <w:spacing w:after="0" w:line="240" w:lineRule="auto"/>
              <w:jc w:val="center"/>
              <w:rPr>
                <w:rFonts w:ascii="Calibri" w:eastAsia="Times New Roman" w:hAnsi="Calibri" w:cs="Calibri"/>
                <w:color w:val="000000"/>
              </w:rPr>
            </w:pPr>
          </w:p>
        </w:tc>
        <w:tc>
          <w:tcPr>
            <w:tcW w:w="2302" w:type="dxa"/>
            <w:shd w:val="clear" w:color="auto" w:fill="996633"/>
            <w:noWrap/>
            <w:vAlign w:val="bottom"/>
            <w:hideMark/>
          </w:tcPr>
          <w:p w14:paraId="4AEBA55A"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3</w:t>
            </w:r>
          </w:p>
        </w:tc>
      </w:tr>
      <w:tr w:rsidR="00675102" w:rsidRPr="00675102" w14:paraId="775DC2CE" w14:textId="77777777" w:rsidTr="00E339B5">
        <w:trPr>
          <w:trHeight w:val="275"/>
        </w:trPr>
        <w:tc>
          <w:tcPr>
            <w:tcW w:w="1748" w:type="dxa"/>
            <w:shd w:val="clear" w:color="auto" w:fill="auto"/>
            <w:noWrap/>
            <w:vAlign w:val="bottom"/>
            <w:hideMark/>
          </w:tcPr>
          <w:p w14:paraId="46A79DC6"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11</w:t>
            </w:r>
          </w:p>
        </w:tc>
        <w:tc>
          <w:tcPr>
            <w:tcW w:w="1748" w:type="dxa"/>
            <w:shd w:val="clear" w:color="auto" w:fill="auto"/>
            <w:noWrap/>
            <w:vAlign w:val="bottom"/>
            <w:hideMark/>
          </w:tcPr>
          <w:p w14:paraId="275C89C0"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GND 5</w:t>
            </w:r>
          </w:p>
        </w:tc>
        <w:tc>
          <w:tcPr>
            <w:tcW w:w="1748" w:type="dxa"/>
            <w:shd w:val="clear" w:color="auto" w:fill="auto"/>
            <w:noWrap/>
            <w:vAlign w:val="bottom"/>
            <w:hideMark/>
          </w:tcPr>
          <w:p w14:paraId="241D55E8"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Plan</w:t>
            </w:r>
          </w:p>
        </w:tc>
        <w:tc>
          <w:tcPr>
            <w:tcW w:w="1748" w:type="dxa"/>
            <w:shd w:val="clear" w:color="auto" w:fill="auto"/>
            <w:noWrap/>
            <w:vAlign w:val="bottom"/>
            <w:hideMark/>
          </w:tcPr>
          <w:p w14:paraId="14755FE1"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1/2 oz</w:t>
            </w:r>
          </w:p>
        </w:tc>
        <w:tc>
          <w:tcPr>
            <w:tcW w:w="2302" w:type="dxa"/>
            <w:shd w:val="clear" w:color="auto" w:fill="auto"/>
            <w:noWrap/>
            <w:vAlign w:val="bottom"/>
            <w:hideMark/>
          </w:tcPr>
          <w:p w14:paraId="75EBEFDC"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0,709</w:t>
            </w:r>
          </w:p>
        </w:tc>
      </w:tr>
      <w:tr w:rsidR="00675102" w:rsidRPr="00675102" w14:paraId="394A4477" w14:textId="77777777" w:rsidTr="00793D40">
        <w:trPr>
          <w:trHeight w:val="275"/>
        </w:trPr>
        <w:tc>
          <w:tcPr>
            <w:tcW w:w="1748" w:type="dxa"/>
            <w:shd w:val="clear" w:color="auto" w:fill="D8B088"/>
            <w:noWrap/>
            <w:vAlign w:val="bottom"/>
            <w:hideMark/>
          </w:tcPr>
          <w:p w14:paraId="63074AA6"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Dielectric</w:t>
            </w:r>
            <w:proofErr w:type="spellEnd"/>
          </w:p>
        </w:tc>
        <w:tc>
          <w:tcPr>
            <w:tcW w:w="1748" w:type="dxa"/>
            <w:shd w:val="clear" w:color="auto" w:fill="D8B088"/>
            <w:noWrap/>
            <w:vAlign w:val="bottom"/>
            <w:hideMark/>
          </w:tcPr>
          <w:p w14:paraId="29C7BF36" w14:textId="77777777" w:rsidR="00675102" w:rsidRPr="00675102" w:rsidRDefault="00675102" w:rsidP="00C75085">
            <w:pPr>
              <w:spacing w:after="0" w:line="240" w:lineRule="auto"/>
              <w:jc w:val="center"/>
              <w:rPr>
                <w:rFonts w:ascii="Calibri" w:eastAsia="Times New Roman" w:hAnsi="Calibri" w:cs="Calibri"/>
                <w:color w:val="000000"/>
              </w:rPr>
            </w:pPr>
          </w:p>
        </w:tc>
        <w:tc>
          <w:tcPr>
            <w:tcW w:w="1748" w:type="dxa"/>
            <w:shd w:val="clear" w:color="auto" w:fill="D8B088"/>
            <w:noWrap/>
            <w:vAlign w:val="bottom"/>
            <w:hideMark/>
          </w:tcPr>
          <w:p w14:paraId="6EFF4C96"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Prepreg</w:t>
            </w:r>
            <w:proofErr w:type="spellEnd"/>
          </w:p>
        </w:tc>
        <w:tc>
          <w:tcPr>
            <w:tcW w:w="1748" w:type="dxa"/>
            <w:shd w:val="clear" w:color="auto" w:fill="D8B088"/>
            <w:noWrap/>
            <w:vAlign w:val="bottom"/>
            <w:hideMark/>
          </w:tcPr>
          <w:p w14:paraId="532A0BC1" w14:textId="77777777" w:rsidR="00675102" w:rsidRPr="00675102" w:rsidRDefault="00675102" w:rsidP="00C75085">
            <w:pPr>
              <w:spacing w:after="0" w:line="240" w:lineRule="auto"/>
              <w:jc w:val="center"/>
              <w:rPr>
                <w:rFonts w:ascii="Calibri" w:eastAsia="Times New Roman" w:hAnsi="Calibri" w:cs="Calibri"/>
                <w:color w:val="000000"/>
              </w:rPr>
            </w:pPr>
          </w:p>
        </w:tc>
        <w:tc>
          <w:tcPr>
            <w:tcW w:w="2302" w:type="dxa"/>
            <w:shd w:val="clear" w:color="auto" w:fill="D8B088"/>
            <w:noWrap/>
            <w:vAlign w:val="bottom"/>
            <w:hideMark/>
          </w:tcPr>
          <w:p w14:paraId="0F11CF4C"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4</w:t>
            </w:r>
          </w:p>
        </w:tc>
      </w:tr>
      <w:tr w:rsidR="00675102" w:rsidRPr="00675102" w14:paraId="1D387938" w14:textId="77777777" w:rsidTr="00E339B5">
        <w:trPr>
          <w:trHeight w:val="275"/>
        </w:trPr>
        <w:tc>
          <w:tcPr>
            <w:tcW w:w="1748" w:type="dxa"/>
            <w:shd w:val="clear" w:color="auto" w:fill="auto"/>
            <w:noWrap/>
            <w:vAlign w:val="bottom"/>
            <w:hideMark/>
          </w:tcPr>
          <w:p w14:paraId="7131695C"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12</w:t>
            </w:r>
          </w:p>
        </w:tc>
        <w:tc>
          <w:tcPr>
            <w:tcW w:w="1748" w:type="dxa"/>
            <w:shd w:val="clear" w:color="auto" w:fill="auto"/>
            <w:noWrap/>
            <w:vAlign w:val="bottom"/>
            <w:hideMark/>
          </w:tcPr>
          <w:p w14:paraId="0FA3F05A"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Signal 2</w:t>
            </w:r>
          </w:p>
        </w:tc>
        <w:tc>
          <w:tcPr>
            <w:tcW w:w="1748" w:type="dxa"/>
            <w:shd w:val="clear" w:color="auto" w:fill="auto"/>
            <w:noWrap/>
            <w:vAlign w:val="bottom"/>
            <w:hideMark/>
          </w:tcPr>
          <w:p w14:paraId="1F485EF9"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Signal</w:t>
            </w:r>
          </w:p>
        </w:tc>
        <w:tc>
          <w:tcPr>
            <w:tcW w:w="1748" w:type="dxa"/>
            <w:shd w:val="clear" w:color="auto" w:fill="auto"/>
            <w:noWrap/>
            <w:vAlign w:val="bottom"/>
            <w:hideMark/>
          </w:tcPr>
          <w:p w14:paraId="36704BBA"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1/2 oz</w:t>
            </w:r>
          </w:p>
        </w:tc>
        <w:tc>
          <w:tcPr>
            <w:tcW w:w="2302" w:type="dxa"/>
            <w:shd w:val="clear" w:color="auto" w:fill="auto"/>
            <w:noWrap/>
            <w:vAlign w:val="bottom"/>
            <w:hideMark/>
          </w:tcPr>
          <w:p w14:paraId="0D15ED2C"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0,709</w:t>
            </w:r>
          </w:p>
        </w:tc>
      </w:tr>
      <w:tr w:rsidR="00675102" w:rsidRPr="00675102" w14:paraId="2CFD0C72" w14:textId="77777777" w:rsidTr="00793D40">
        <w:trPr>
          <w:trHeight w:val="275"/>
        </w:trPr>
        <w:tc>
          <w:tcPr>
            <w:tcW w:w="1748" w:type="dxa"/>
            <w:shd w:val="clear" w:color="auto" w:fill="996633"/>
            <w:noWrap/>
            <w:vAlign w:val="bottom"/>
            <w:hideMark/>
          </w:tcPr>
          <w:p w14:paraId="1A8F10B8"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Dielectric</w:t>
            </w:r>
            <w:proofErr w:type="spellEnd"/>
          </w:p>
        </w:tc>
        <w:tc>
          <w:tcPr>
            <w:tcW w:w="1748" w:type="dxa"/>
            <w:shd w:val="clear" w:color="auto" w:fill="996633"/>
            <w:noWrap/>
            <w:vAlign w:val="bottom"/>
            <w:hideMark/>
          </w:tcPr>
          <w:p w14:paraId="7D811F3C" w14:textId="77777777" w:rsidR="00675102" w:rsidRPr="00675102" w:rsidRDefault="00675102" w:rsidP="00C75085">
            <w:pPr>
              <w:spacing w:after="0" w:line="240" w:lineRule="auto"/>
              <w:jc w:val="center"/>
              <w:rPr>
                <w:rFonts w:ascii="Calibri" w:eastAsia="Times New Roman" w:hAnsi="Calibri" w:cs="Calibri"/>
                <w:color w:val="000000"/>
              </w:rPr>
            </w:pPr>
          </w:p>
        </w:tc>
        <w:tc>
          <w:tcPr>
            <w:tcW w:w="1748" w:type="dxa"/>
            <w:shd w:val="clear" w:color="auto" w:fill="996633"/>
            <w:noWrap/>
            <w:vAlign w:val="bottom"/>
            <w:hideMark/>
          </w:tcPr>
          <w:p w14:paraId="5D982A12"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Core</w:t>
            </w:r>
            <w:proofErr w:type="spellEnd"/>
          </w:p>
        </w:tc>
        <w:tc>
          <w:tcPr>
            <w:tcW w:w="1748" w:type="dxa"/>
            <w:shd w:val="clear" w:color="auto" w:fill="996633"/>
            <w:noWrap/>
            <w:vAlign w:val="bottom"/>
            <w:hideMark/>
          </w:tcPr>
          <w:p w14:paraId="3192D652" w14:textId="77777777" w:rsidR="00675102" w:rsidRPr="00675102" w:rsidRDefault="00675102" w:rsidP="00C75085">
            <w:pPr>
              <w:spacing w:after="0" w:line="240" w:lineRule="auto"/>
              <w:jc w:val="center"/>
              <w:rPr>
                <w:rFonts w:ascii="Calibri" w:eastAsia="Times New Roman" w:hAnsi="Calibri" w:cs="Calibri"/>
                <w:color w:val="000000"/>
              </w:rPr>
            </w:pPr>
          </w:p>
        </w:tc>
        <w:tc>
          <w:tcPr>
            <w:tcW w:w="2302" w:type="dxa"/>
            <w:shd w:val="clear" w:color="auto" w:fill="996633"/>
            <w:noWrap/>
            <w:vAlign w:val="bottom"/>
            <w:hideMark/>
          </w:tcPr>
          <w:p w14:paraId="6934E333"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4</w:t>
            </w:r>
          </w:p>
        </w:tc>
      </w:tr>
      <w:tr w:rsidR="00675102" w:rsidRPr="00675102" w14:paraId="3B6AD432" w14:textId="77777777" w:rsidTr="00E339B5">
        <w:trPr>
          <w:trHeight w:val="275"/>
        </w:trPr>
        <w:tc>
          <w:tcPr>
            <w:tcW w:w="1748" w:type="dxa"/>
            <w:shd w:val="clear" w:color="auto" w:fill="auto"/>
            <w:noWrap/>
            <w:vAlign w:val="bottom"/>
            <w:hideMark/>
          </w:tcPr>
          <w:p w14:paraId="02D340FE"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13</w:t>
            </w:r>
          </w:p>
        </w:tc>
        <w:tc>
          <w:tcPr>
            <w:tcW w:w="1748" w:type="dxa"/>
            <w:shd w:val="clear" w:color="auto" w:fill="auto"/>
            <w:noWrap/>
            <w:vAlign w:val="bottom"/>
            <w:hideMark/>
          </w:tcPr>
          <w:p w14:paraId="7D710000"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GND 6</w:t>
            </w:r>
          </w:p>
        </w:tc>
        <w:tc>
          <w:tcPr>
            <w:tcW w:w="1748" w:type="dxa"/>
            <w:shd w:val="clear" w:color="auto" w:fill="auto"/>
            <w:noWrap/>
            <w:vAlign w:val="bottom"/>
            <w:hideMark/>
          </w:tcPr>
          <w:p w14:paraId="7319F4E3"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Plan</w:t>
            </w:r>
          </w:p>
        </w:tc>
        <w:tc>
          <w:tcPr>
            <w:tcW w:w="1748" w:type="dxa"/>
            <w:shd w:val="clear" w:color="auto" w:fill="auto"/>
            <w:noWrap/>
            <w:vAlign w:val="bottom"/>
            <w:hideMark/>
          </w:tcPr>
          <w:p w14:paraId="45D4A72B"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1/2 oz</w:t>
            </w:r>
          </w:p>
        </w:tc>
        <w:tc>
          <w:tcPr>
            <w:tcW w:w="2302" w:type="dxa"/>
            <w:shd w:val="clear" w:color="auto" w:fill="auto"/>
            <w:noWrap/>
            <w:vAlign w:val="bottom"/>
            <w:hideMark/>
          </w:tcPr>
          <w:p w14:paraId="0A1DFC75"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0,709</w:t>
            </w:r>
          </w:p>
        </w:tc>
      </w:tr>
      <w:tr w:rsidR="00675102" w:rsidRPr="00675102" w14:paraId="0359D8F0" w14:textId="77777777" w:rsidTr="00793D40">
        <w:trPr>
          <w:trHeight w:val="275"/>
        </w:trPr>
        <w:tc>
          <w:tcPr>
            <w:tcW w:w="1748" w:type="dxa"/>
            <w:shd w:val="clear" w:color="auto" w:fill="D8B088"/>
            <w:noWrap/>
            <w:vAlign w:val="bottom"/>
            <w:hideMark/>
          </w:tcPr>
          <w:p w14:paraId="0C5B44C7"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Dielectric</w:t>
            </w:r>
            <w:proofErr w:type="spellEnd"/>
          </w:p>
        </w:tc>
        <w:tc>
          <w:tcPr>
            <w:tcW w:w="1748" w:type="dxa"/>
            <w:shd w:val="clear" w:color="auto" w:fill="D8B088"/>
            <w:noWrap/>
            <w:vAlign w:val="bottom"/>
            <w:hideMark/>
          </w:tcPr>
          <w:p w14:paraId="246A4C21" w14:textId="77777777" w:rsidR="00675102" w:rsidRPr="00675102" w:rsidRDefault="00675102" w:rsidP="00C75085">
            <w:pPr>
              <w:spacing w:after="0" w:line="240" w:lineRule="auto"/>
              <w:jc w:val="center"/>
              <w:rPr>
                <w:rFonts w:ascii="Calibri" w:eastAsia="Times New Roman" w:hAnsi="Calibri" w:cs="Calibri"/>
                <w:color w:val="000000"/>
              </w:rPr>
            </w:pPr>
          </w:p>
        </w:tc>
        <w:tc>
          <w:tcPr>
            <w:tcW w:w="1748" w:type="dxa"/>
            <w:shd w:val="clear" w:color="auto" w:fill="D8B088"/>
            <w:noWrap/>
            <w:vAlign w:val="bottom"/>
            <w:hideMark/>
          </w:tcPr>
          <w:p w14:paraId="1CF74C8E" w14:textId="77777777" w:rsidR="00675102" w:rsidRPr="00675102" w:rsidRDefault="00675102" w:rsidP="00C75085">
            <w:pPr>
              <w:spacing w:after="0" w:line="240" w:lineRule="auto"/>
              <w:jc w:val="center"/>
              <w:rPr>
                <w:rFonts w:ascii="Calibri" w:eastAsia="Times New Roman" w:hAnsi="Calibri" w:cs="Calibri"/>
                <w:color w:val="000000"/>
              </w:rPr>
            </w:pPr>
            <w:proofErr w:type="spellStart"/>
            <w:r w:rsidRPr="00675102">
              <w:rPr>
                <w:rFonts w:ascii="Calibri" w:eastAsia="Times New Roman" w:hAnsi="Calibri" w:cs="Calibri"/>
                <w:color w:val="000000"/>
              </w:rPr>
              <w:t>Prepreg</w:t>
            </w:r>
            <w:proofErr w:type="spellEnd"/>
          </w:p>
        </w:tc>
        <w:tc>
          <w:tcPr>
            <w:tcW w:w="1748" w:type="dxa"/>
            <w:shd w:val="clear" w:color="auto" w:fill="D8B088"/>
            <w:noWrap/>
            <w:vAlign w:val="bottom"/>
            <w:hideMark/>
          </w:tcPr>
          <w:p w14:paraId="5640B0C3" w14:textId="77777777" w:rsidR="00675102" w:rsidRPr="00675102" w:rsidRDefault="00675102" w:rsidP="00C75085">
            <w:pPr>
              <w:spacing w:after="0" w:line="240" w:lineRule="auto"/>
              <w:jc w:val="center"/>
              <w:rPr>
                <w:rFonts w:ascii="Calibri" w:eastAsia="Times New Roman" w:hAnsi="Calibri" w:cs="Calibri"/>
                <w:color w:val="000000"/>
              </w:rPr>
            </w:pPr>
          </w:p>
        </w:tc>
        <w:tc>
          <w:tcPr>
            <w:tcW w:w="2302" w:type="dxa"/>
            <w:shd w:val="clear" w:color="auto" w:fill="D8B088"/>
            <w:noWrap/>
            <w:vAlign w:val="bottom"/>
            <w:hideMark/>
          </w:tcPr>
          <w:p w14:paraId="0ACA0621"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3</w:t>
            </w:r>
          </w:p>
        </w:tc>
      </w:tr>
      <w:tr w:rsidR="00675102" w:rsidRPr="00675102" w14:paraId="45272A24" w14:textId="77777777" w:rsidTr="00793D40">
        <w:trPr>
          <w:trHeight w:val="275"/>
        </w:trPr>
        <w:tc>
          <w:tcPr>
            <w:tcW w:w="1748" w:type="dxa"/>
            <w:shd w:val="clear" w:color="auto" w:fill="8EAADB" w:themeFill="accent1" w:themeFillTint="99"/>
            <w:noWrap/>
            <w:vAlign w:val="bottom"/>
            <w:hideMark/>
          </w:tcPr>
          <w:p w14:paraId="28E42477"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14</w:t>
            </w:r>
          </w:p>
        </w:tc>
        <w:tc>
          <w:tcPr>
            <w:tcW w:w="1748" w:type="dxa"/>
            <w:shd w:val="clear" w:color="auto" w:fill="8EAADB" w:themeFill="accent1" w:themeFillTint="99"/>
            <w:noWrap/>
            <w:vAlign w:val="bottom"/>
            <w:hideMark/>
          </w:tcPr>
          <w:p w14:paraId="5357A253"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Bottom</w:t>
            </w:r>
          </w:p>
        </w:tc>
        <w:tc>
          <w:tcPr>
            <w:tcW w:w="1748" w:type="dxa"/>
            <w:shd w:val="clear" w:color="auto" w:fill="8EAADB" w:themeFill="accent1" w:themeFillTint="99"/>
            <w:noWrap/>
            <w:vAlign w:val="bottom"/>
            <w:hideMark/>
          </w:tcPr>
          <w:p w14:paraId="63FB33B9"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Signal</w:t>
            </w:r>
          </w:p>
        </w:tc>
        <w:tc>
          <w:tcPr>
            <w:tcW w:w="1748" w:type="dxa"/>
            <w:shd w:val="clear" w:color="auto" w:fill="8EAADB" w:themeFill="accent1" w:themeFillTint="99"/>
            <w:noWrap/>
            <w:vAlign w:val="bottom"/>
            <w:hideMark/>
          </w:tcPr>
          <w:p w14:paraId="36FC3DCA"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2 oz</w:t>
            </w:r>
          </w:p>
        </w:tc>
        <w:tc>
          <w:tcPr>
            <w:tcW w:w="2302" w:type="dxa"/>
            <w:shd w:val="clear" w:color="auto" w:fill="8EAADB" w:themeFill="accent1" w:themeFillTint="99"/>
            <w:noWrap/>
            <w:vAlign w:val="bottom"/>
            <w:hideMark/>
          </w:tcPr>
          <w:p w14:paraId="05DB3259"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2,756</w:t>
            </w:r>
          </w:p>
        </w:tc>
      </w:tr>
      <w:tr w:rsidR="00675102" w:rsidRPr="00675102" w14:paraId="1FD5738A" w14:textId="77777777" w:rsidTr="00793D40">
        <w:trPr>
          <w:trHeight w:val="275"/>
        </w:trPr>
        <w:tc>
          <w:tcPr>
            <w:tcW w:w="1748" w:type="dxa"/>
            <w:tcBorders>
              <w:bottom w:val="single" w:sz="24" w:space="0" w:color="auto"/>
            </w:tcBorders>
            <w:shd w:val="clear" w:color="auto" w:fill="C5E0B3" w:themeFill="accent6" w:themeFillTint="66"/>
            <w:noWrap/>
            <w:vAlign w:val="bottom"/>
            <w:hideMark/>
          </w:tcPr>
          <w:p w14:paraId="0A888E8F"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 xml:space="preserve">Solder </w:t>
            </w:r>
            <w:proofErr w:type="spellStart"/>
            <w:r w:rsidRPr="00675102">
              <w:rPr>
                <w:rFonts w:ascii="Calibri" w:eastAsia="Times New Roman" w:hAnsi="Calibri" w:cs="Calibri"/>
                <w:color w:val="000000"/>
              </w:rPr>
              <w:t>mask</w:t>
            </w:r>
            <w:proofErr w:type="spellEnd"/>
          </w:p>
        </w:tc>
        <w:tc>
          <w:tcPr>
            <w:tcW w:w="1748" w:type="dxa"/>
            <w:tcBorders>
              <w:bottom w:val="single" w:sz="24" w:space="0" w:color="auto"/>
            </w:tcBorders>
            <w:shd w:val="clear" w:color="auto" w:fill="C5E0B3" w:themeFill="accent6" w:themeFillTint="66"/>
            <w:noWrap/>
            <w:vAlign w:val="bottom"/>
            <w:hideMark/>
          </w:tcPr>
          <w:p w14:paraId="33D1B182" w14:textId="77777777" w:rsidR="00675102" w:rsidRPr="00675102" w:rsidRDefault="00675102" w:rsidP="00675102">
            <w:pPr>
              <w:spacing w:after="0" w:line="240" w:lineRule="auto"/>
              <w:rPr>
                <w:rFonts w:ascii="Calibri" w:eastAsia="Times New Roman" w:hAnsi="Calibri" w:cs="Calibri"/>
                <w:color w:val="000000"/>
              </w:rPr>
            </w:pPr>
          </w:p>
        </w:tc>
        <w:tc>
          <w:tcPr>
            <w:tcW w:w="1748" w:type="dxa"/>
            <w:tcBorders>
              <w:bottom w:val="single" w:sz="24" w:space="0" w:color="auto"/>
            </w:tcBorders>
            <w:shd w:val="clear" w:color="auto" w:fill="C5E0B3" w:themeFill="accent6" w:themeFillTint="66"/>
            <w:noWrap/>
            <w:vAlign w:val="bottom"/>
            <w:hideMark/>
          </w:tcPr>
          <w:p w14:paraId="0E938C7D" w14:textId="77777777" w:rsidR="00675102" w:rsidRPr="00675102" w:rsidRDefault="00675102" w:rsidP="00675102">
            <w:pPr>
              <w:spacing w:after="0" w:line="240" w:lineRule="auto"/>
              <w:rPr>
                <w:rFonts w:ascii="Times New Roman" w:eastAsia="Times New Roman" w:hAnsi="Times New Roman" w:cs="Times New Roman"/>
                <w:sz w:val="20"/>
                <w:szCs w:val="20"/>
              </w:rPr>
            </w:pPr>
          </w:p>
        </w:tc>
        <w:tc>
          <w:tcPr>
            <w:tcW w:w="1748" w:type="dxa"/>
            <w:tcBorders>
              <w:bottom w:val="single" w:sz="24" w:space="0" w:color="auto"/>
            </w:tcBorders>
            <w:shd w:val="clear" w:color="auto" w:fill="C5E0B3" w:themeFill="accent6" w:themeFillTint="66"/>
            <w:noWrap/>
            <w:vAlign w:val="bottom"/>
            <w:hideMark/>
          </w:tcPr>
          <w:p w14:paraId="4D815D18" w14:textId="77777777" w:rsidR="00675102" w:rsidRPr="00675102" w:rsidRDefault="00675102" w:rsidP="00675102">
            <w:pPr>
              <w:spacing w:after="0" w:line="240" w:lineRule="auto"/>
              <w:rPr>
                <w:rFonts w:ascii="Times New Roman" w:eastAsia="Times New Roman" w:hAnsi="Times New Roman" w:cs="Times New Roman"/>
                <w:sz w:val="20"/>
                <w:szCs w:val="20"/>
              </w:rPr>
            </w:pPr>
          </w:p>
        </w:tc>
        <w:tc>
          <w:tcPr>
            <w:tcW w:w="2302" w:type="dxa"/>
            <w:tcBorders>
              <w:bottom w:val="single" w:sz="24" w:space="0" w:color="auto"/>
            </w:tcBorders>
            <w:shd w:val="clear" w:color="auto" w:fill="C5E0B3" w:themeFill="accent6" w:themeFillTint="66"/>
            <w:noWrap/>
            <w:vAlign w:val="bottom"/>
            <w:hideMark/>
          </w:tcPr>
          <w:p w14:paraId="76DD38B5" w14:textId="77777777" w:rsidR="00675102" w:rsidRPr="00675102" w:rsidRDefault="00675102" w:rsidP="00C75085">
            <w:pPr>
              <w:spacing w:after="0" w:line="240" w:lineRule="auto"/>
              <w:jc w:val="center"/>
              <w:rPr>
                <w:rFonts w:ascii="Calibri" w:eastAsia="Times New Roman" w:hAnsi="Calibri" w:cs="Calibri"/>
                <w:color w:val="000000"/>
              </w:rPr>
            </w:pPr>
            <w:r w:rsidRPr="00675102">
              <w:rPr>
                <w:rFonts w:ascii="Calibri" w:eastAsia="Times New Roman" w:hAnsi="Calibri" w:cs="Calibri"/>
                <w:color w:val="000000"/>
              </w:rPr>
              <w:t>0,4</w:t>
            </w:r>
          </w:p>
        </w:tc>
      </w:tr>
      <w:tr w:rsidR="00E339B5" w:rsidRPr="00675102" w14:paraId="658427D7" w14:textId="77777777" w:rsidTr="00E339B5">
        <w:trPr>
          <w:trHeight w:val="275"/>
        </w:trPr>
        <w:tc>
          <w:tcPr>
            <w:tcW w:w="1748" w:type="dxa"/>
            <w:tcBorders>
              <w:top w:val="single" w:sz="24" w:space="0" w:color="auto"/>
            </w:tcBorders>
            <w:shd w:val="clear" w:color="auto" w:fill="auto"/>
            <w:noWrap/>
            <w:vAlign w:val="bottom"/>
          </w:tcPr>
          <w:p w14:paraId="7BF46022" w14:textId="66E0A74C" w:rsidR="00E339B5" w:rsidRPr="00675102" w:rsidRDefault="00E339B5" w:rsidP="00675102">
            <w:pPr>
              <w:spacing w:after="0" w:line="240" w:lineRule="auto"/>
              <w:rPr>
                <w:rFonts w:ascii="Calibri" w:eastAsia="Times New Roman" w:hAnsi="Calibri" w:cs="Calibri"/>
                <w:color w:val="000000"/>
              </w:rPr>
            </w:pPr>
            <w:r>
              <w:rPr>
                <w:rFonts w:ascii="Calibri" w:eastAsia="Times New Roman" w:hAnsi="Calibri" w:cs="Calibri"/>
                <w:color w:val="000000"/>
              </w:rPr>
              <w:t>Total</w:t>
            </w:r>
          </w:p>
        </w:tc>
        <w:tc>
          <w:tcPr>
            <w:tcW w:w="1748" w:type="dxa"/>
            <w:tcBorders>
              <w:top w:val="single" w:sz="24" w:space="0" w:color="auto"/>
            </w:tcBorders>
            <w:shd w:val="clear" w:color="auto" w:fill="auto"/>
            <w:noWrap/>
            <w:vAlign w:val="bottom"/>
          </w:tcPr>
          <w:p w14:paraId="6918EAD7" w14:textId="77777777" w:rsidR="00E339B5" w:rsidRPr="00675102" w:rsidRDefault="00E339B5" w:rsidP="00675102">
            <w:pPr>
              <w:spacing w:after="0" w:line="240" w:lineRule="auto"/>
              <w:rPr>
                <w:rFonts w:ascii="Calibri" w:eastAsia="Times New Roman" w:hAnsi="Calibri" w:cs="Calibri"/>
                <w:color w:val="000000"/>
              </w:rPr>
            </w:pPr>
          </w:p>
        </w:tc>
        <w:tc>
          <w:tcPr>
            <w:tcW w:w="1748" w:type="dxa"/>
            <w:tcBorders>
              <w:top w:val="single" w:sz="24" w:space="0" w:color="auto"/>
            </w:tcBorders>
            <w:shd w:val="clear" w:color="auto" w:fill="auto"/>
            <w:noWrap/>
            <w:vAlign w:val="bottom"/>
          </w:tcPr>
          <w:p w14:paraId="7BF628EC" w14:textId="77777777" w:rsidR="00E339B5" w:rsidRPr="00675102" w:rsidRDefault="00E339B5" w:rsidP="00675102">
            <w:pPr>
              <w:spacing w:after="0" w:line="240" w:lineRule="auto"/>
              <w:rPr>
                <w:rFonts w:ascii="Times New Roman" w:eastAsia="Times New Roman" w:hAnsi="Times New Roman" w:cs="Times New Roman"/>
                <w:sz w:val="20"/>
                <w:szCs w:val="20"/>
              </w:rPr>
            </w:pPr>
          </w:p>
        </w:tc>
        <w:tc>
          <w:tcPr>
            <w:tcW w:w="1748" w:type="dxa"/>
            <w:tcBorders>
              <w:top w:val="single" w:sz="24" w:space="0" w:color="auto"/>
            </w:tcBorders>
            <w:shd w:val="clear" w:color="auto" w:fill="auto"/>
            <w:noWrap/>
            <w:vAlign w:val="bottom"/>
          </w:tcPr>
          <w:p w14:paraId="2D8CD860" w14:textId="77777777" w:rsidR="00E339B5" w:rsidRPr="00675102" w:rsidRDefault="00E339B5" w:rsidP="00675102">
            <w:pPr>
              <w:spacing w:after="0" w:line="240" w:lineRule="auto"/>
              <w:rPr>
                <w:rFonts w:ascii="Times New Roman" w:eastAsia="Times New Roman" w:hAnsi="Times New Roman" w:cs="Times New Roman"/>
                <w:sz w:val="20"/>
                <w:szCs w:val="20"/>
              </w:rPr>
            </w:pPr>
          </w:p>
        </w:tc>
        <w:tc>
          <w:tcPr>
            <w:tcW w:w="2302" w:type="dxa"/>
            <w:tcBorders>
              <w:top w:val="single" w:sz="24" w:space="0" w:color="auto"/>
            </w:tcBorders>
            <w:shd w:val="clear" w:color="auto" w:fill="auto"/>
            <w:noWrap/>
            <w:vAlign w:val="bottom"/>
          </w:tcPr>
          <w:p w14:paraId="0F55B16C" w14:textId="7759502E" w:rsidR="00E339B5" w:rsidRPr="00675102" w:rsidRDefault="00E339B5" w:rsidP="00675102">
            <w:pPr>
              <w:spacing w:after="0" w:line="240" w:lineRule="auto"/>
              <w:jc w:val="right"/>
              <w:rPr>
                <w:rFonts w:ascii="Calibri" w:eastAsia="Times New Roman" w:hAnsi="Calibri" w:cs="Calibri"/>
                <w:color w:val="000000"/>
              </w:rPr>
            </w:pPr>
            <w:r>
              <w:rPr>
                <w:rFonts w:ascii="Calibri" w:eastAsia="Times New Roman" w:hAnsi="Calibri" w:cs="Calibri"/>
                <w:color w:val="000000"/>
              </w:rPr>
              <w:t>69</w:t>
            </w:r>
            <w:r w:rsidR="00302C73">
              <w:rPr>
                <w:rFonts w:ascii="Calibri" w:eastAsia="Times New Roman" w:hAnsi="Calibri" w:cs="Calibri"/>
                <w:color w:val="000000"/>
              </w:rPr>
              <w:t>,82</w:t>
            </w:r>
          </w:p>
        </w:tc>
      </w:tr>
    </w:tbl>
    <w:p w14:paraId="3FE822C5" w14:textId="6E4418AE" w:rsidR="00793D40" w:rsidRDefault="00D24244" w:rsidP="00793D40">
      <w:pPr>
        <w:pStyle w:val="Paragraphedeliste"/>
        <w:numPr>
          <w:ilvl w:val="0"/>
          <w:numId w:val="2"/>
        </w:numPr>
        <w:rPr>
          <w:sz w:val="24"/>
          <w:szCs w:val="24"/>
        </w:rPr>
      </w:pPr>
      <w:r>
        <w:rPr>
          <w:sz w:val="24"/>
          <w:szCs w:val="24"/>
        </w:rPr>
        <w:t xml:space="preserve">Gros espacement entre Power 2 et Power 3 pour éviter le couplage </w:t>
      </w:r>
    </w:p>
    <w:p w14:paraId="4573BB27" w14:textId="3BA85D77" w:rsidR="00D24244" w:rsidRDefault="00D24244" w:rsidP="00793D40">
      <w:pPr>
        <w:pStyle w:val="Paragraphedeliste"/>
        <w:numPr>
          <w:ilvl w:val="0"/>
          <w:numId w:val="2"/>
        </w:numPr>
        <w:rPr>
          <w:sz w:val="24"/>
          <w:szCs w:val="24"/>
        </w:rPr>
      </w:pPr>
      <w:r>
        <w:rPr>
          <w:sz w:val="24"/>
          <w:szCs w:val="24"/>
        </w:rPr>
        <w:t xml:space="preserve">Signal 1 et Signal 2 ont des plans de retours symétrique à 4 mils pour l’impédance de 40 </w:t>
      </w:r>
      <w:r>
        <w:rPr>
          <w:rFonts w:cstheme="minorHAnsi"/>
          <w:sz w:val="24"/>
          <w:szCs w:val="24"/>
        </w:rPr>
        <w:t>Ω</w:t>
      </w:r>
      <w:r>
        <w:rPr>
          <w:sz w:val="24"/>
          <w:szCs w:val="24"/>
        </w:rPr>
        <w:t xml:space="preserve"> de la DDR3</w:t>
      </w:r>
    </w:p>
    <w:p w14:paraId="5DD322E1" w14:textId="6148697B" w:rsidR="00D24244" w:rsidRDefault="00D24244" w:rsidP="002B1616">
      <w:pPr>
        <w:pStyle w:val="Paragraphedeliste"/>
        <w:numPr>
          <w:ilvl w:val="0"/>
          <w:numId w:val="2"/>
        </w:numPr>
        <w:rPr>
          <w:sz w:val="24"/>
          <w:szCs w:val="24"/>
        </w:rPr>
      </w:pPr>
      <w:r>
        <w:rPr>
          <w:sz w:val="24"/>
          <w:szCs w:val="24"/>
        </w:rPr>
        <w:t>Épaisseur totale de 69,82 mils (1.7mm)</w:t>
      </w:r>
      <w:r w:rsidR="002B1616">
        <w:rPr>
          <w:sz w:val="24"/>
          <w:szCs w:val="24"/>
        </w:rPr>
        <w:t>. Très proche de 1.6mm un standard. L’épaisseur du milieu de 15 mils pourrait être changée pour accommoder le manufacturier. Doit rester large tout de même pour empêcher le couplage entre Power 2 et Power 3.</w:t>
      </w:r>
    </w:p>
    <w:p w14:paraId="32037278" w14:textId="0677C4F0" w:rsidR="002B1616" w:rsidRDefault="002B1616" w:rsidP="002B1616">
      <w:pPr>
        <w:pStyle w:val="Paragraphedeliste"/>
        <w:numPr>
          <w:ilvl w:val="0"/>
          <w:numId w:val="2"/>
        </w:numPr>
        <w:rPr>
          <w:sz w:val="24"/>
          <w:szCs w:val="24"/>
        </w:rPr>
      </w:pPr>
      <w:r>
        <w:rPr>
          <w:sz w:val="24"/>
          <w:szCs w:val="24"/>
        </w:rPr>
        <w:lastRenderedPageBreak/>
        <w:t>2 Onces de cuivres sur le Top pour pouvoir passer du courant plus facilement pour le moteur. La même chose sur le Bottom pour balancer le PCB.</w:t>
      </w:r>
    </w:p>
    <w:p w14:paraId="10BE528E" w14:textId="43640DF9" w:rsidR="002B1616" w:rsidRDefault="00C75085" w:rsidP="002B1616">
      <w:pPr>
        <w:pStyle w:val="Paragraphedeliste"/>
        <w:numPr>
          <w:ilvl w:val="0"/>
          <w:numId w:val="2"/>
        </w:numPr>
        <w:rPr>
          <w:sz w:val="24"/>
          <w:szCs w:val="24"/>
        </w:rPr>
      </w:pPr>
      <w:r>
        <w:rPr>
          <w:sz w:val="24"/>
          <w:szCs w:val="24"/>
        </w:rPr>
        <w:t>4 plans de power pour pouvoir bien faire les retours de courant aux composantes analogiques demandant le 1V8, 3V3, 5V et -5V.</w:t>
      </w:r>
    </w:p>
    <w:p w14:paraId="7078D6EE" w14:textId="78DF9668" w:rsidR="00C75085" w:rsidRDefault="00C75085" w:rsidP="002B1616">
      <w:pPr>
        <w:pStyle w:val="Paragraphedeliste"/>
        <w:numPr>
          <w:ilvl w:val="0"/>
          <w:numId w:val="2"/>
        </w:numPr>
        <w:rPr>
          <w:sz w:val="24"/>
          <w:szCs w:val="24"/>
        </w:rPr>
      </w:pPr>
      <w:r>
        <w:rPr>
          <w:sz w:val="24"/>
          <w:szCs w:val="24"/>
        </w:rPr>
        <w:t xml:space="preserve">4 couches de signaux afin de pouvoir </w:t>
      </w:r>
      <w:proofErr w:type="spellStart"/>
      <w:r>
        <w:rPr>
          <w:sz w:val="24"/>
          <w:szCs w:val="24"/>
        </w:rPr>
        <w:t>fanout</w:t>
      </w:r>
      <w:proofErr w:type="spellEnd"/>
      <w:r>
        <w:rPr>
          <w:sz w:val="24"/>
          <w:szCs w:val="24"/>
        </w:rPr>
        <w:t xml:space="preserve"> la FPGA correctement.</w:t>
      </w:r>
    </w:p>
    <w:p w14:paraId="349A0021" w14:textId="29F4AAE8" w:rsidR="00C75085" w:rsidRDefault="00C75085" w:rsidP="00C75085">
      <w:pPr>
        <w:pStyle w:val="Paragraphedeliste"/>
        <w:numPr>
          <w:ilvl w:val="1"/>
          <w:numId w:val="2"/>
        </w:numPr>
        <w:rPr>
          <w:sz w:val="24"/>
          <w:szCs w:val="24"/>
        </w:rPr>
      </w:pPr>
      <w:r>
        <w:rPr>
          <w:sz w:val="24"/>
          <w:szCs w:val="24"/>
        </w:rPr>
        <w:t xml:space="preserve">La schématique a été révisé pour aider au </w:t>
      </w:r>
      <w:proofErr w:type="spellStart"/>
      <w:r>
        <w:rPr>
          <w:sz w:val="24"/>
          <w:szCs w:val="24"/>
        </w:rPr>
        <w:t>routing</w:t>
      </w:r>
      <w:proofErr w:type="spellEnd"/>
      <w:r>
        <w:rPr>
          <w:sz w:val="24"/>
          <w:szCs w:val="24"/>
        </w:rPr>
        <w:t>, dans le cas de la connexion Ethernet par exemple.</w:t>
      </w:r>
    </w:p>
    <w:p w14:paraId="044B7DB3" w14:textId="67CED29A" w:rsidR="00C75085" w:rsidRDefault="00C75085" w:rsidP="00C75085">
      <w:pPr>
        <w:pStyle w:val="Lgende"/>
        <w:keepNext/>
      </w:pPr>
      <w:r>
        <w:t xml:space="preserve">Tableau </w:t>
      </w:r>
      <w:r w:rsidR="005B2CA3">
        <w:fldChar w:fldCharType="begin"/>
      </w:r>
      <w:r w:rsidR="005B2CA3">
        <w:instrText xml:space="preserve"> SEQ Tableau \* ARABIC </w:instrText>
      </w:r>
      <w:r w:rsidR="005B2CA3">
        <w:fldChar w:fldCharType="separate"/>
      </w:r>
      <w:r>
        <w:rPr>
          <w:noProof/>
        </w:rPr>
        <w:t>2</w:t>
      </w:r>
      <w:r w:rsidR="005B2CA3">
        <w:rPr>
          <w:noProof/>
        </w:rPr>
        <w:fldChar w:fldCharType="end"/>
      </w:r>
      <w:r>
        <w:t xml:space="preserve"> : Largeur et épaisseur des traces sur les couches de signaux</w:t>
      </w:r>
    </w:p>
    <w:tbl>
      <w:tblPr>
        <w:tblStyle w:val="Grilledutableau"/>
        <w:tblW w:w="9351" w:type="dxa"/>
        <w:tblLook w:val="04A0" w:firstRow="1" w:lastRow="0" w:firstColumn="1" w:lastColumn="0" w:noHBand="0" w:noVBand="1"/>
      </w:tblPr>
      <w:tblGrid>
        <w:gridCol w:w="1129"/>
        <w:gridCol w:w="1560"/>
        <w:gridCol w:w="1701"/>
        <w:gridCol w:w="2587"/>
        <w:gridCol w:w="2374"/>
      </w:tblGrid>
      <w:tr w:rsidR="007C16D6" w14:paraId="136DD0FD" w14:textId="77777777" w:rsidTr="007C16D6">
        <w:tc>
          <w:tcPr>
            <w:tcW w:w="1129" w:type="dxa"/>
          </w:tcPr>
          <w:p w14:paraId="02ACF22C" w14:textId="301AFBE0" w:rsidR="003A0E16" w:rsidRPr="003A0E16" w:rsidRDefault="003A0E16" w:rsidP="00302C73">
            <w:pPr>
              <w:rPr>
                <w:sz w:val="24"/>
                <w:szCs w:val="24"/>
              </w:rPr>
            </w:pPr>
          </w:p>
        </w:tc>
        <w:tc>
          <w:tcPr>
            <w:tcW w:w="1560" w:type="dxa"/>
          </w:tcPr>
          <w:p w14:paraId="3FD345CB" w14:textId="6BDAFBD6" w:rsidR="003A0E16" w:rsidRPr="003A0E16" w:rsidRDefault="003A0E16" w:rsidP="00302C73">
            <w:pPr>
              <w:rPr>
                <w:sz w:val="24"/>
                <w:szCs w:val="24"/>
              </w:rPr>
            </w:pPr>
            <w:r w:rsidRPr="003A0E16">
              <w:rPr>
                <w:sz w:val="24"/>
                <w:szCs w:val="24"/>
              </w:rPr>
              <w:t>40</w:t>
            </w:r>
            <w:r>
              <w:rPr>
                <w:rFonts w:cstheme="minorHAnsi"/>
                <w:sz w:val="24"/>
                <w:szCs w:val="24"/>
              </w:rPr>
              <w:t>Ω</w:t>
            </w:r>
          </w:p>
        </w:tc>
        <w:tc>
          <w:tcPr>
            <w:tcW w:w="1701" w:type="dxa"/>
          </w:tcPr>
          <w:p w14:paraId="2729655A" w14:textId="4A2C1779" w:rsidR="003A0E16" w:rsidRPr="003A0E16" w:rsidRDefault="003A0E16" w:rsidP="00302C73">
            <w:pPr>
              <w:rPr>
                <w:rFonts w:cstheme="minorHAnsi"/>
                <w:sz w:val="24"/>
                <w:szCs w:val="24"/>
              </w:rPr>
            </w:pPr>
            <w:r w:rsidRPr="003A0E16">
              <w:rPr>
                <w:sz w:val="24"/>
                <w:szCs w:val="24"/>
              </w:rPr>
              <w:t>50</w:t>
            </w:r>
            <w:r>
              <w:rPr>
                <w:rFonts w:cstheme="minorHAnsi"/>
                <w:sz w:val="24"/>
                <w:szCs w:val="24"/>
              </w:rPr>
              <w:t>Ω</w:t>
            </w:r>
          </w:p>
        </w:tc>
        <w:tc>
          <w:tcPr>
            <w:tcW w:w="2587" w:type="dxa"/>
          </w:tcPr>
          <w:p w14:paraId="7A21E7B0" w14:textId="188D4A49" w:rsidR="003A0E16" w:rsidRPr="003A0E16" w:rsidRDefault="003A0E16" w:rsidP="00302C73">
            <w:pPr>
              <w:rPr>
                <w:sz w:val="24"/>
                <w:szCs w:val="24"/>
              </w:rPr>
            </w:pPr>
            <w:r w:rsidRPr="003A0E16">
              <w:rPr>
                <w:sz w:val="24"/>
                <w:szCs w:val="24"/>
              </w:rPr>
              <w:t>80</w:t>
            </w:r>
            <w:r>
              <w:rPr>
                <w:rFonts w:cstheme="minorHAnsi"/>
                <w:sz w:val="24"/>
                <w:szCs w:val="24"/>
              </w:rPr>
              <w:t>Ω</w:t>
            </w:r>
            <w:r w:rsidRPr="003A0E16">
              <w:rPr>
                <w:sz w:val="24"/>
                <w:szCs w:val="24"/>
              </w:rPr>
              <w:t xml:space="preserve"> diff</w:t>
            </w:r>
          </w:p>
        </w:tc>
        <w:tc>
          <w:tcPr>
            <w:tcW w:w="2374" w:type="dxa"/>
          </w:tcPr>
          <w:p w14:paraId="01C23B69" w14:textId="7F679760" w:rsidR="003A0E16" w:rsidRPr="003A0E16" w:rsidRDefault="003A0E16" w:rsidP="00302C73">
            <w:pPr>
              <w:rPr>
                <w:sz w:val="24"/>
                <w:szCs w:val="24"/>
              </w:rPr>
            </w:pPr>
            <w:r w:rsidRPr="003A0E16">
              <w:rPr>
                <w:sz w:val="24"/>
                <w:szCs w:val="24"/>
              </w:rPr>
              <w:t>100</w:t>
            </w:r>
            <w:r>
              <w:rPr>
                <w:rFonts w:cstheme="minorHAnsi"/>
                <w:sz w:val="24"/>
                <w:szCs w:val="24"/>
              </w:rPr>
              <w:t xml:space="preserve">Ω </w:t>
            </w:r>
            <w:r w:rsidRPr="003A0E16">
              <w:rPr>
                <w:sz w:val="24"/>
                <w:szCs w:val="24"/>
              </w:rPr>
              <w:t>diff</w:t>
            </w:r>
          </w:p>
        </w:tc>
      </w:tr>
      <w:tr w:rsidR="007C16D6" w14:paraId="71081709" w14:textId="77777777" w:rsidTr="007C16D6">
        <w:tc>
          <w:tcPr>
            <w:tcW w:w="1129" w:type="dxa"/>
          </w:tcPr>
          <w:p w14:paraId="6835F333" w14:textId="77777777" w:rsidR="007C16D6" w:rsidRPr="003A0E16" w:rsidRDefault="007C16D6" w:rsidP="007C16D6">
            <w:pPr>
              <w:rPr>
                <w:sz w:val="24"/>
                <w:szCs w:val="24"/>
              </w:rPr>
            </w:pPr>
          </w:p>
        </w:tc>
        <w:tc>
          <w:tcPr>
            <w:tcW w:w="1560" w:type="dxa"/>
          </w:tcPr>
          <w:p w14:paraId="78BFD253" w14:textId="177D2C3B" w:rsidR="007C16D6" w:rsidRPr="003A0E16" w:rsidRDefault="007C16D6" w:rsidP="007C16D6">
            <w:pPr>
              <w:rPr>
                <w:sz w:val="24"/>
                <w:szCs w:val="24"/>
              </w:rPr>
            </w:pPr>
            <w:r>
              <w:rPr>
                <w:sz w:val="24"/>
                <w:szCs w:val="24"/>
              </w:rPr>
              <w:t>Largeur (mils)</w:t>
            </w:r>
          </w:p>
        </w:tc>
        <w:tc>
          <w:tcPr>
            <w:tcW w:w="1701" w:type="dxa"/>
          </w:tcPr>
          <w:p w14:paraId="71F4C272" w14:textId="7253969A" w:rsidR="007C16D6" w:rsidRPr="003A0E16" w:rsidRDefault="007C16D6" w:rsidP="007C16D6">
            <w:pPr>
              <w:rPr>
                <w:sz w:val="24"/>
                <w:szCs w:val="24"/>
              </w:rPr>
            </w:pPr>
            <w:r>
              <w:rPr>
                <w:sz w:val="24"/>
                <w:szCs w:val="24"/>
              </w:rPr>
              <w:t>Largeur (mils)</w:t>
            </w:r>
          </w:p>
        </w:tc>
        <w:tc>
          <w:tcPr>
            <w:tcW w:w="2587" w:type="dxa"/>
          </w:tcPr>
          <w:p w14:paraId="55D478D6" w14:textId="3CEF38F5" w:rsidR="007C16D6" w:rsidRPr="003A0E16" w:rsidRDefault="007C16D6" w:rsidP="007C16D6">
            <w:pPr>
              <w:rPr>
                <w:sz w:val="24"/>
                <w:szCs w:val="24"/>
              </w:rPr>
            </w:pPr>
            <w:r>
              <w:rPr>
                <w:sz w:val="24"/>
                <w:szCs w:val="24"/>
              </w:rPr>
              <w:t>Largeur/</w:t>
            </w:r>
            <w:r w:rsidR="00D24244">
              <w:rPr>
                <w:sz w:val="24"/>
                <w:szCs w:val="24"/>
              </w:rPr>
              <w:t>E</w:t>
            </w:r>
            <w:r>
              <w:rPr>
                <w:sz w:val="24"/>
                <w:szCs w:val="24"/>
              </w:rPr>
              <w:t>spacement (mils)</w:t>
            </w:r>
          </w:p>
        </w:tc>
        <w:tc>
          <w:tcPr>
            <w:tcW w:w="2374" w:type="dxa"/>
          </w:tcPr>
          <w:p w14:paraId="532C9976" w14:textId="45FC8303" w:rsidR="007C16D6" w:rsidRPr="003A0E16" w:rsidRDefault="007C16D6" w:rsidP="007C16D6">
            <w:pPr>
              <w:rPr>
                <w:sz w:val="24"/>
                <w:szCs w:val="24"/>
              </w:rPr>
            </w:pPr>
            <w:r>
              <w:rPr>
                <w:sz w:val="24"/>
                <w:szCs w:val="24"/>
              </w:rPr>
              <w:t>Largeur/Espacement (mils)</w:t>
            </w:r>
          </w:p>
        </w:tc>
      </w:tr>
      <w:tr w:rsidR="007C16D6" w14:paraId="2F36B8A6" w14:textId="77777777" w:rsidTr="007C16D6">
        <w:tc>
          <w:tcPr>
            <w:tcW w:w="1129" w:type="dxa"/>
          </w:tcPr>
          <w:p w14:paraId="76F722F8" w14:textId="1741AFCC" w:rsidR="007C16D6" w:rsidRPr="003A0E16" w:rsidRDefault="007C16D6" w:rsidP="007C16D6">
            <w:pPr>
              <w:rPr>
                <w:sz w:val="24"/>
                <w:szCs w:val="24"/>
              </w:rPr>
            </w:pPr>
            <w:r w:rsidRPr="003A0E16">
              <w:rPr>
                <w:sz w:val="24"/>
                <w:szCs w:val="24"/>
              </w:rPr>
              <w:t>Top</w:t>
            </w:r>
          </w:p>
        </w:tc>
        <w:tc>
          <w:tcPr>
            <w:tcW w:w="1560" w:type="dxa"/>
          </w:tcPr>
          <w:p w14:paraId="0205899F" w14:textId="01469BAB" w:rsidR="007C16D6" w:rsidRPr="003A0E16" w:rsidRDefault="007C16D6" w:rsidP="007C16D6">
            <w:pPr>
              <w:jc w:val="center"/>
              <w:rPr>
                <w:sz w:val="24"/>
                <w:szCs w:val="24"/>
              </w:rPr>
            </w:pPr>
            <w:r>
              <w:rPr>
                <w:sz w:val="24"/>
                <w:szCs w:val="24"/>
              </w:rPr>
              <w:t>7</w:t>
            </w:r>
          </w:p>
        </w:tc>
        <w:tc>
          <w:tcPr>
            <w:tcW w:w="1701" w:type="dxa"/>
          </w:tcPr>
          <w:p w14:paraId="297D4040" w14:textId="327F5567" w:rsidR="007C16D6" w:rsidRPr="003A0E16" w:rsidRDefault="007C16D6" w:rsidP="007C16D6">
            <w:pPr>
              <w:jc w:val="center"/>
              <w:rPr>
                <w:sz w:val="24"/>
                <w:szCs w:val="24"/>
              </w:rPr>
            </w:pPr>
            <w:r>
              <w:rPr>
                <w:sz w:val="24"/>
                <w:szCs w:val="24"/>
              </w:rPr>
              <w:t>4.5</w:t>
            </w:r>
          </w:p>
        </w:tc>
        <w:tc>
          <w:tcPr>
            <w:tcW w:w="2587" w:type="dxa"/>
          </w:tcPr>
          <w:p w14:paraId="4516A687" w14:textId="1AD81A0F" w:rsidR="007C16D6" w:rsidRPr="003A0E16" w:rsidRDefault="007C16D6" w:rsidP="007C16D6">
            <w:pPr>
              <w:jc w:val="center"/>
              <w:rPr>
                <w:sz w:val="24"/>
                <w:szCs w:val="24"/>
              </w:rPr>
            </w:pPr>
            <w:r>
              <w:rPr>
                <w:sz w:val="24"/>
                <w:szCs w:val="24"/>
              </w:rPr>
              <w:t>4 / 5</w:t>
            </w:r>
          </w:p>
        </w:tc>
        <w:tc>
          <w:tcPr>
            <w:tcW w:w="2374" w:type="dxa"/>
          </w:tcPr>
          <w:p w14:paraId="10FF5A45" w14:textId="103D88F3" w:rsidR="007C16D6" w:rsidRPr="003A0E16" w:rsidRDefault="007C16D6" w:rsidP="007C16D6">
            <w:pPr>
              <w:jc w:val="center"/>
              <w:rPr>
                <w:sz w:val="24"/>
                <w:szCs w:val="24"/>
              </w:rPr>
            </w:pPr>
            <w:r>
              <w:rPr>
                <w:sz w:val="24"/>
                <w:szCs w:val="24"/>
              </w:rPr>
              <w:t>3 / 8</w:t>
            </w:r>
          </w:p>
        </w:tc>
      </w:tr>
      <w:tr w:rsidR="007C16D6" w14:paraId="795C59C9" w14:textId="77777777" w:rsidTr="007C16D6">
        <w:tc>
          <w:tcPr>
            <w:tcW w:w="1129" w:type="dxa"/>
          </w:tcPr>
          <w:p w14:paraId="615678E4" w14:textId="21848C5D" w:rsidR="007C16D6" w:rsidRPr="003A0E16" w:rsidRDefault="007C16D6" w:rsidP="007C16D6">
            <w:pPr>
              <w:rPr>
                <w:sz w:val="24"/>
                <w:szCs w:val="24"/>
              </w:rPr>
            </w:pPr>
            <w:r w:rsidRPr="003A0E16">
              <w:rPr>
                <w:sz w:val="24"/>
                <w:szCs w:val="24"/>
              </w:rPr>
              <w:t>Signal 1</w:t>
            </w:r>
          </w:p>
        </w:tc>
        <w:tc>
          <w:tcPr>
            <w:tcW w:w="1560" w:type="dxa"/>
          </w:tcPr>
          <w:p w14:paraId="4D68B2B2" w14:textId="30B31DD3" w:rsidR="007C16D6" w:rsidRPr="003A0E16" w:rsidRDefault="007C16D6" w:rsidP="007C16D6">
            <w:pPr>
              <w:jc w:val="center"/>
              <w:rPr>
                <w:sz w:val="24"/>
                <w:szCs w:val="24"/>
              </w:rPr>
            </w:pPr>
            <w:r>
              <w:rPr>
                <w:sz w:val="24"/>
                <w:szCs w:val="24"/>
              </w:rPr>
              <w:t>4</w:t>
            </w:r>
          </w:p>
        </w:tc>
        <w:tc>
          <w:tcPr>
            <w:tcW w:w="1701" w:type="dxa"/>
          </w:tcPr>
          <w:p w14:paraId="449C37C5" w14:textId="69156C38" w:rsidR="007C16D6" w:rsidRPr="003A0E16" w:rsidRDefault="007C16D6" w:rsidP="007C16D6">
            <w:pPr>
              <w:jc w:val="center"/>
              <w:rPr>
                <w:sz w:val="24"/>
                <w:szCs w:val="24"/>
              </w:rPr>
            </w:pPr>
            <w:r>
              <w:rPr>
                <w:sz w:val="24"/>
                <w:szCs w:val="24"/>
              </w:rPr>
              <w:t>X</w:t>
            </w:r>
          </w:p>
        </w:tc>
        <w:tc>
          <w:tcPr>
            <w:tcW w:w="2587" w:type="dxa"/>
          </w:tcPr>
          <w:p w14:paraId="381469FE" w14:textId="15CCCFDF" w:rsidR="007C16D6" w:rsidRPr="003A0E16" w:rsidRDefault="007C16D6" w:rsidP="007C16D6">
            <w:pPr>
              <w:jc w:val="center"/>
              <w:rPr>
                <w:sz w:val="24"/>
                <w:szCs w:val="24"/>
              </w:rPr>
            </w:pPr>
            <w:r>
              <w:rPr>
                <w:sz w:val="24"/>
                <w:szCs w:val="24"/>
              </w:rPr>
              <w:t>4 / 6</w:t>
            </w:r>
          </w:p>
        </w:tc>
        <w:tc>
          <w:tcPr>
            <w:tcW w:w="2374" w:type="dxa"/>
          </w:tcPr>
          <w:p w14:paraId="0232FE8F" w14:textId="28962EFA" w:rsidR="007C16D6" w:rsidRPr="003A0E16" w:rsidRDefault="007C16D6" w:rsidP="007C16D6">
            <w:pPr>
              <w:jc w:val="center"/>
              <w:rPr>
                <w:sz w:val="24"/>
                <w:szCs w:val="24"/>
              </w:rPr>
            </w:pPr>
            <w:r>
              <w:rPr>
                <w:sz w:val="24"/>
                <w:szCs w:val="24"/>
              </w:rPr>
              <w:t>3 / 12</w:t>
            </w:r>
          </w:p>
        </w:tc>
      </w:tr>
      <w:tr w:rsidR="007C16D6" w14:paraId="2A48134D" w14:textId="77777777" w:rsidTr="007C16D6">
        <w:tc>
          <w:tcPr>
            <w:tcW w:w="1129" w:type="dxa"/>
          </w:tcPr>
          <w:p w14:paraId="66ED69CF" w14:textId="3C21C0F1" w:rsidR="007C16D6" w:rsidRPr="003A0E16" w:rsidRDefault="007C16D6" w:rsidP="007C16D6">
            <w:pPr>
              <w:rPr>
                <w:sz w:val="24"/>
                <w:szCs w:val="24"/>
              </w:rPr>
            </w:pPr>
            <w:r w:rsidRPr="003A0E16">
              <w:rPr>
                <w:sz w:val="24"/>
                <w:szCs w:val="24"/>
              </w:rPr>
              <w:t>Signal 2</w:t>
            </w:r>
          </w:p>
        </w:tc>
        <w:tc>
          <w:tcPr>
            <w:tcW w:w="1560" w:type="dxa"/>
          </w:tcPr>
          <w:p w14:paraId="3D01096F" w14:textId="2494F919" w:rsidR="007C16D6" w:rsidRPr="003A0E16" w:rsidRDefault="007C16D6" w:rsidP="007C16D6">
            <w:pPr>
              <w:jc w:val="center"/>
              <w:rPr>
                <w:sz w:val="24"/>
                <w:szCs w:val="24"/>
              </w:rPr>
            </w:pPr>
            <w:r>
              <w:rPr>
                <w:sz w:val="24"/>
                <w:szCs w:val="24"/>
              </w:rPr>
              <w:t>4</w:t>
            </w:r>
          </w:p>
        </w:tc>
        <w:tc>
          <w:tcPr>
            <w:tcW w:w="1701" w:type="dxa"/>
          </w:tcPr>
          <w:p w14:paraId="6BD3BBFE" w14:textId="02250A7A" w:rsidR="007C16D6" w:rsidRPr="003A0E16" w:rsidRDefault="007C16D6" w:rsidP="007C16D6">
            <w:pPr>
              <w:jc w:val="center"/>
              <w:rPr>
                <w:sz w:val="24"/>
                <w:szCs w:val="24"/>
              </w:rPr>
            </w:pPr>
            <w:r>
              <w:rPr>
                <w:sz w:val="24"/>
                <w:szCs w:val="24"/>
              </w:rPr>
              <w:t>X</w:t>
            </w:r>
          </w:p>
        </w:tc>
        <w:tc>
          <w:tcPr>
            <w:tcW w:w="2587" w:type="dxa"/>
          </w:tcPr>
          <w:p w14:paraId="34DFE2DB" w14:textId="2E5C1F3A" w:rsidR="007C16D6" w:rsidRPr="003A0E16" w:rsidRDefault="007C16D6" w:rsidP="007C16D6">
            <w:pPr>
              <w:jc w:val="center"/>
              <w:rPr>
                <w:sz w:val="24"/>
                <w:szCs w:val="24"/>
              </w:rPr>
            </w:pPr>
            <w:r>
              <w:rPr>
                <w:sz w:val="24"/>
                <w:szCs w:val="24"/>
              </w:rPr>
              <w:t>4 / 6</w:t>
            </w:r>
          </w:p>
        </w:tc>
        <w:tc>
          <w:tcPr>
            <w:tcW w:w="2374" w:type="dxa"/>
          </w:tcPr>
          <w:p w14:paraId="0C0EAE79" w14:textId="441554C8" w:rsidR="007C16D6" w:rsidRPr="003A0E16" w:rsidRDefault="007C16D6" w:rsidP="007C16D6">
            <w:pPr>
              <w:jc w:val="center"/>
              <w:rPr>
                <w:sz w:val="24"/>
                <w:szCs w:val="24"/>
              </w:rPr>
            </w:pPr>
            <w:r>
              <w:rPr>
                <w:sz w:val="24"/>
                <w:szCs w:val="24"/>
              </w:rPr>
              <w:t>3 / 12</w:t>
            </w:r>
          </w:p>
        </w:tc>
      </w:tr>
      <w:tr w:rsidR="007C16D6" w14:paraId="3654264E" w14:textId="77777777" w:rsidTr="007C16D6">
        <w:tc>
          <w:tcPr>
            <w:tcW w:w="1129" w:type="dxa"/>
          </w:tcPr>
          <w:p w14:paraId="2A19456B" w14:textId="17C801F5" w:rsidR="007C16D6" w:rsidRPr="003A0E16" w:rsidRDefault="007C16D6" w:rsidP="007C16D6">
            <w:pPr>
              <w:rPr>
                <w:sz w:val="24"/>
                <w:szCs w:val="24"/>
              </w:rPr>
            </w:pPr>
            <w:r w:rsidRPr="003A0E16">
              <w:rPr>
                <w:sz w:val="24"/>
                <w:szCs w:val="24"/>
              </w:rPr>
              <w:t>Bottom</w:t>
            </w:r>
          </w:p>
        </w:tc>
        <w:tc>
          <w:tcPr>
            <w:tcW w:w="1560" w:type="dxa"/>
          </w:tcPr>
          <w:p w14:paraId="2688E88C" w14:textId="1425980B" w:rsidR="007C16D6" w:rsidRPr="003A0E16" w:rsidRDefault="007C16D6" w:rsidP="007C16D6">
            <w:pPr>
              <w:jc w:val="center"/>
              <w:rPr>
                <w:sz w:val="24"/>
                <w:szCs w:val="24"/>
              </w:rPr>
            </w:pPr>
            <w:r>
              <w:rPr>
                <w:sz w:val="24"/>
                <w:szCs w:val="24"/>
              </w:rPr>
              <w:t>7</w:t>
            </w:r>
          </w:p>
        </w:tc>
        <w:tc>
          <w:tcPr>
            <w:tcW w:w="1701" w:type="dxa"/>
          </w:tcPr>
          <w:p w14:paraId="6D4E120E" w14:textId="78ACB195" w:rsidR="007C16D6" w:rsidRPr="003A0E16" w:rsidRDefault="007C16D6" w:rsidP="007C16D6">
            <w:pPr>
              <w:jc w:val="center"/>
              <w:rPr>
                <w:sz w:val="24"/>
                <w:szCs w:val="24"/>
              </w:rPr>
            </w:pPr>
            <w:r>
              <w:rPr>
                <w:sz w:val="24"/>
                <w:szCs w:val="24"/>
              </w:rPr>
              <w:t>4.5</w:t>
            </w:r>
          </w:p>
        </w:tc>
        <w:tc>
          <w:tcPr>
            <w:tcW w:w="2587" w:type="dxa"/>
          </w:tcPr>
          <w:p w14:paraId="6717A310" w14:textId="6C908AB6" w:rsidR="007C16D6" w:rsidRPr="003A0E16" w:rsidRDefault="007C16D6" w:rsidP="007C16D6">
            <w:pPr>
              <w:jc w:val="center"/>
              <w:rPr>
                <w:sz w:val="24"/>
                <w:szCs w:val="24"/>
              </w:rPr>
            </w:pPr>
            <w:r>
              <w:rPr>
                <w:sz w:val="24"/>
                <w:szCs w:val="24"/>
              </w:rPr>
              <w:t>4 / 5</w:t>
            </w:r>
          </w:p>
        </w:tc>
        <w:tc>
          <w:tcPr>
            <w:tcW w:w="2374" w:type="dxa"/>
          </w:tcPr>
          <w:p w14:paraId="10D77FF2" w14:textId="500D7E4D" w:rsidR="007C16D6" w:rsidRPr="003A0E16" w:rsidRDefault="007C16D6" w:rsidP="007C16D6">
            <w:pPr>
              <w:jc w:val="center"/>
              <w:rPr>
                <w:sz w:val="24"/>
                <w:szCs w:val="24"/>
              </w:rPr>
            </w:pPr>
            <w:r>
              <w:rPr>
                <w:sz w:val="24"/>
                <w:szCs w:val="24"/>
              </w:rPr>
              <w:t>3 / 8</w:t>
            </w:r>
          </w:p>
        </w:tc>
      </w:tr>
    </w:tbl>
    <w:p w14:paraId="02EB2834" w14:textId="77777777" w:rsidR="00E91523" w:rsidRDefault="00E91523" w:rsidP="00302C73">
      <w:pPr>
        <w:rPr>
          <w:sz w:val="24"/>
          <w:szCs w:val="24"/>
        </w:rPr>
      </w:pPr>
    </w:p>
    <w:p w14:paraId="3CC19C28" w14:textId="2F6C6ED2" w:rsidR="00E91523" w:rsidRDefault="00E91523" w:rsidP="00302C73">
      <w:pPr>
        <w:rPr>
          <w:sz w:val="24"/>
          <w:szCs w:val="24"/>
        </w:rPr>
      </w:pPr>
      <w:r w:rsidRPr="00E91523">
        <w:rPr>
          <w:sz w:val="24"/>
          <w:szCs w:val="24"/>
        </w:rPr>
        <w:t>Su</w:t>
      </w:r>
      <w:r>
        <w:rPr>
          <w:sz w:val="24"/>
          <w:szCs w:val="24"/>
        </w:rPr>
        <w:t>r une autre note, la largeur des traces sur le dessus pour acheminer le 3.8 ampères aux enroulements du moteurs devrait être au moins de 20 millièmes de pouce.</w:t>
      </w:r>
    </w:p>
    <w:p w14:paraId="431EEDFB" w14:textId="30E21287" w:rsidR="00E91523" w:rsidRPr="00E91523" w:rsidRDefault="00E91523" w:rsidP="00E91523">
      <w:pPr>
        <w:jc w:val="center"/>
        <w:rPr>
          <w:sz w:val="24"/>
          <w:szCs w:val="24"/>
        </w:rPr>
      </w:pPr>
      <w:r>
        <w:rPr>
          <w:noProof/>
        </w:rPr>
        <w:drawing>
          <wp:inline distT="0" distB="0" distL="0" distR="0" wp14:anchorId="6BED8F72" wp14:editId="1E445074">
            <wp:extent cx="4972498" cy="4171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1449" cy="4213020"/>
                    </a:xfrm>
                    <a:prstGeom prst="rect">
                      <a:avLst/>
                    </a:prstGeom>
                  </pic:spPr>
                </pic:pic>
              </a:graphicData>
            </a:graphic>
          </wp:inline>
        </w:drawing>
      </w:r>
    </w:p>
    <w:sectPr w:rsidR="00E91523" w:rsidRPr="00E91523">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8E2DE" w14:textId="77777777" w:rsidR="005B2CA3" w:rsidRDefault="005B2CA3" w:rsidP="00292087">
      <w:pPr>
        <w:spacing w:after="0" w:line="240" w:lineRule="auto"/>
      </w:pPr>
      <w:r>
        <w:separator/>
      </w:r>
    </w:p>
  </w:endnote>
  <w:endnote w:type="continuationSeparator" w:id="0">
    <w:p w14:paraId="5996253A" w14:textId="77777777" w:rsidR="005B2CA3" w:rsidRDefault="005B2CA3" w:rsidP="00292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D5736A" w14:textId="77777777" w:rsidR="005B2CA3" w:rsidRDefault="005B2CA3" w:rsidP="00292087">
      <w:pPr>
        <w:spacing w:after="0" w:line="240" w:lineRule="auto"/>
      </w:pPr>
      <w:r>
        <w:separator/>
      </w:r>
    </w:p>
  </w:footnote>
  <w:footnote w:type="continuationSeparator" w:id="0">
    <w:p w14:paraId="3B335E8F" w14:textId="77777777" w:rsidR="005B2CA3" w:rsidRDefault="005B2CA3" w:rsidP="00292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CCE3B" w14:textId="293E9874" w:rsidR="00292087" w:rsidRDefault="00292087">
    <w:pPr>
      <w:pStyle w:val="En-tte"/>
    </w:pPr>
    <w:r>
      <w:tab/>
    </w:r>
    <w:r>
      <w:tab/>
    </w:r>
  </w:p>
  <w:p w14:paraId="1156D4DF" w14:textId="50174F00" w:rsidR="00292087" w:rsidRDefault="00292087">
    <w:pPr>
      <w:pStyle w:val="En-tte"/>
    </w:pPr>
    <w:r>
      <w:t>GEI788</w:t>
    </w:r>
    <w:r>
      <w:tab/>
    </w:r>
    <w:r>
      <w:tab/>
      <w:t>Philippe Arsenault et Louis-Daniel Gaulin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A37215"/>
    <w:multiLevelType w:val="hybridMultilevel"/>
    <w:tmpl w:val="C314803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1803127"/>
    <w:multiLevelType w:val="hybridMultilevel"/>
    <w:tmpl w:val="DA0A35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87"/>
    <w:rsid w:val="00154B6C"/>
    <w:rsid w:val="00292087"/>
    <w:rsid w:val="002B1616"/>
    <w:rsid w:val="00302C73"/>
    <w:rsid w:val="003A0E16"/>
    <w:rsid w:val="0045075A"/>
    <w:rsid w:val="005B2CA3"/>
    <w:rsid w:val="00675102"/>
    <w:rsid w:val="0070795F"/>
    <w:rsid w:val="00793D40"/>
    <w:rsid w:val="007C16D6"/>
    <w:rsid w:val="008651A4"/>
    <w:rsid w:val="00AD550A"/>
    <w:rsid w:val="00C75085"/>
    <w:rsid w:val="00D24244"/>
    <w:rsid w:val="00E339B5"/>
    <w:rsid w:val="00E91523"/>
    <w:rsid w:val="00F94D6E"/>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5CD1"/>
  <w15:chartTrackingRefBased/>
  <w15:docId w15:val="{74272A4D-948D-4432-B8CF-24DEC97A9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2087"/>
    <w:pPr>
      <w:tabs>
        <w:tab w:val="center" w:pos="4320"/>
        <w:tab w:val="right" w:pos="8640"/>
      </w:tabs>
      <w:spacing w:after="0" w:line="240" w:lineRule="auto"/>
    </w:pPr>
  </w:style>
  <w:style w:type="character" w:customStyle="1" w:styleId="En-tteCar">
    <w:name w:val="En-tête Car"/>
    <w:basedOn w:val="Policepardfaut"/>
    <w:link w:val="En-tte"/>
    <w:uiPriority w:val="99"/>
    <w:rsid w:val="00292087"/>
  </w:style>
  <w:style w:type="paragraph" w:styleId="Pieddepage">
    <w:name w:val="footer"/>
    <w:basedOn w:val="Normal"/>
    <w:link w:val="PieddepageCar"/>
    <w:uiPriority w:val="99"/>
    <w:unhideWhenUsed/>
    <w:rsid w:val="0029208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92087"/>
  </w:style>
  <w:style w:type="table" w:styleId="Grilledutableau">
    <w:name w:val="Table Grid"/>
    <w:basedOn w:val="TableauNormal"/>
    <w:uiPriority w:val="39"/>
    <w:rsid w:val="003A0E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93D40"/>
    <w:pPr>
      <w:ind w:left="720"/>
      <w:contextualSpacing/>
    </w:pPr>
  </w:style>
  <w:style w:type="paragraph" w:styleId="Lgende">
    <w:name w:val="caption"/>
    <w:basedOn w:val="Normal"/>
    <w:next w:val="Normal"/>
    <w:uiPriority w:val="35"/>
    <w:unhideWhenUsed/>
    <w:qFormat/>
    <w:rsid w:val="00C75085"/>
    <w:pPr>
      <w:spacing w:after="200" w:line="240" w:lineRule="auto"/>
    </w:pPr>
    <w:rPr>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1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C2014-CB77-4149-8B75-B756BBD4D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335</Words>
  <Characters>1846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Arsenault</dc:creator>
  <cp:keywords/>
  <dc:description/>
  <cp:lastModifiedBy>Philippe Arsenault</cp:lastModifiedBy>
  <cp:revision>4</cp:revision>
  <dcterms:created xsi:type="dcterms:W3CDTF">2021-03-05T16:21:00Z</dcterms:created>
  <dcterms:modified xsi:type="dcterms:W3CDTF">2021-03-07T23:45:00Z</dcterms:modified>
</cp:coreProperties>
</file>