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AF" w:rsidRDefault="007B74DF" w:rsidP="00F15F9A">
      <w:pPr>
        <w:pStyle w:val="Heading1"/>
      </w:pPr>
      <w:r>
        <w:t>Review responses</w:t>
      </w:r>
    </w:p>
    <w:p w:rsidR="007B74DF" w:rsidRDefault="007B74DF">
      <w:r>
        <w:t>Please note that the line numbers used here are from the original review, not from the current production version of the code.</w:t>
      </w:r>
      <w:r w:rsidR="00442068">
        <w:t xml:space="preserve"> Thank you for the “</w:t>
      </w:r>
      <w:proofErr w:type="spellStart"/>
      <w:r w:rsidR="00442068">
        <w:t>Awesomes</w:t>
      </w:r>
      <w:proofErr w:type="spellEnd"/>
      <w:r w:rsidR="00442068">
        <w:t>”.</w:t>
      </w:r>
    </w:p>
    <w:p w:rsidR="005C3A81" w:rsidRDefault="005C3A81" w:rsidP="00ED3D0A">
      <w:pPr>
        <w:spacing w:after="0"/>
        <w:rPr>
          <w:rFonts w:ascii="Times New Roman" w:eastAsia="Times New Roman" w:hAnsi="Times New Roman" w:cs="Times New Roman"/>
          <w:sz w:val="24"/>
          <w:szCs w:val="24"/>
        </w:rPr>
      </w:pPr>
      <w:r>
        <w:t>(nmViewModel.js:61) “</w:t>
      </w:r>
      <w:r w:rsidRPr="005C3A81">
        <w:rPr>
          <w:rFonts w:ascii="Times New Roman" w:eastAsia="Times New Roman" w:hAnsi="Times New Roman" w:cs="Times New Roman"/>
          <w:sz w:val="24"/>
          <w:szCs w:val="24"/>
        </w:rPr>
        <w:t>Suggestion</w:t>
      </w:r>
      <w:r>
        <w:rPr>
          <w:rFonts w:ascii="Times New Roman" w:eastAsia="Times New Roman" w:hAnsi="Times New Roman" w:cs="Times New Roman"/>
          <w:sz w:val="24"/>
          <w:szCs w:val="24"/>
        </w:rPr>
        <w:t xml:space="preserve">. </w:t>
      </w:r>
      <w:r w:rsidRPr="005C3A81">
        <w:rPr>
          <w:rFonts w:ascii="Times New Roman" w:eastAsia="Times New Roman" w:hAnsi="Times New Roman" w:cs="Times New Roman"/>
          <w:sz w:val="24"/>
          <w:szCs w:val="24"/>
        </w:rPr>
        <w:t xml:space="preserve">It would be nice if this method toggle between </w:t>
      </w:r>
      <w:r w:rsidRPr="005C3A81">
        <w:rPr>
          <w:rFonts w:ascii="Times New Roman" w:eastAsia="Times New Roman" w:hAnsi="Times New Roman" w:cs="Times New Roman"/>
          <w:i/>
          <w:iCs/>
          <w:sz w:val="24"/>
          <w:szCs w:val="24"/>
        </w:rPr>
        <w:t>Pinned Only</w:t>
      </w:r>
      <w:r w:rsidRPr="005C3A81">
        <w:rPr>
          <w:rFonts w:ascii="Times New Roman" w:eastAsia="Times New Roman" w:hAnsi="Times New Roman" w:cs="Times New Roman"/>
          <w:sz w:val="24"/>
          <w:szCs w:val="24"/>
        </w:rPr>
        <w:t xml:space="preserve"> and </w:t>
      </w:r>
      <w:r w:rsidRPr="005C3A81">
        <w:rPr>
          <w:rFonts w:ascii="Times New Roman" w:eastAsia="Times New Roman" w:hAnsi="Times New Roman" w:cs="Times New Roman"/>
          <w:i/>
          <w:iCs/>
          <w:sz w:val="24"/>
          <w:szCs w:val="24"/>
        </w:rPr>
        <w:t>All locations</w:t>
      </w:r>
      <w:r w:rsidRPr="005C3A81">
        <w:rPr>
          <w:rFonts w:ascii="Times New Roman" w:eastAsia="Times New Roman" w:hAnsi="Times New Roman" w:cs="Times New Roman"/>
          <w:sz w:val="24"/>
          <w:szCs w:val="24"/>
        </w:rPr>
        <w:t xml:space="preserve"> mode. Currently, I have to use the </w:t>
      </w:r>
      <w:r w:rsidRPr="005C3A81">
        <w:rPr>
          <w:rFonts w:ascii="Times New Roman" w:eastAsia="Times New Roman" w:hAnsi="Times New Roman" w:cs="Times New Roman"/>
          <w:i/>
          <w:iCs/>
          <w:sz w:val="24"/>
          <w:szCs w:val="24"/>
        </w:rPr>
        <w:t>Show all categories</w:t>
      </w:r>
      <w:r w:rsidRPr="005C3A81">
        <w:rPr>
          <w:rFonts w:ascii="Times New Roman" w:eastAsia="Times New Roman" w:hAnsi="Times New Roman" w:cs="Times New Roman"/>
          <w:sz w:val="24"/>
          <w:szCs w:val="24"/>
        </w:rPr>
        <w:t xml:space="preserve"> option from the other filter to show all locations again</w:t>
      </w:r>
      <w:r w:rsidR="00095989">
        <w:rPr>
          <w:rFonts w:ascii="Times New Roman" w:eastAsia="Times New Roman" w:hAnsi="Times New Roman" w:cs="Times New Roman"/>
          <w:sz w:val="24"/>
          <w:szCs w:val="24"/>
        </w:rPr>
        <w:t>”</w:t>
      </w:r>
    </w:p>
    <w:p w:rsidR="00ED3D0A" w:rsidRDefault="00ED3D0A" w:rsidP="00ED3D0A">
      <w:pPr>
        <w:ind w:left="720"/>
      </w:pPr>
      <w:r>
        <w:t>This has been corrected.</w:t>
      </w:r>
    </w:p>
    <w:p w:rsidR="005C3A81" w:rsidRPr="005C3A81" w:rsidRDefault="005C3A81" w:rsidP="00ED3D0A">
      <w:pPr>
        <w:spacing w:after="0"/>
      </w:pPr>
      <w:r>
        <w:t>(nmViewModel.js:61) “</w:t>
      </w:r>
      <w:r w:rsidRPr="00456CCA">
        <w:rPr>
          <w:rFonts w:ascii="Times New Roman" w:eastAsia="Times New Roman" w:hAnsi="Times New Roman" w:cs="Times New Roman"/>
          <w:sz w:val="24"/>
          <w:szCs w:val="24"/>
        </w:rPr>
        <w:t xml:space="preserve">Suggestion. It would be nice if this method toggle between </w:t>
      </w:r>
      <w:r w:rsidRPr="00456CCA">
        <w:rPr>
          <w:rFonts w:ascii="Times New Roman" w:eastAsia="Times New Roman" w:hAnsi="Times New Roman" w:cs="Times New Roman"/>
          <w:i/>
          <w:iCs/>
          <w:sz w:val="24"/>
          <w:szCs w:val="24"/>
        </w:rPr>
        <w:t>Pinned Only</w:t>
      </w:r>
      <w:r w:rsidRPr="00456CCA">
        <w:rPr>
          <w:rFonts w:ascii="Times New Roman" w:eastAsia="Times New Roman" w:hAnsi="Times New Roman" w:cs="Times New Roman"/>
          <w:sz w:val="24"/>
          <w:szCs w:val="24"/>
        </w:rPr>
        <w:t xml:space="preserve"> and </w:t>
      </w:r>
      <w:r w:rsidRPr="00456CCA">
        <w:rPr>
          <w:rFonts w:ascii="Times New Roman" w:eastAsia="Times New Roman" w:hAnsi="Times New Roman" w:cs="Times New Roman"/>
          <w:i/>
          <w:iCs/>
          <w:sz w:val="24"/>
          <w:szCs w:val="24"/>
        </w:rPr>
        <w:t>All locations</w:t>
      </w:r>
      <w:r w:rsidRPr="00456CCA">
        <w:rPr>
          <w:rFonts w:ascii="Times New Roman" w:eastAsia="Times New Roman" w:hAnsi="Times New Roman" w:cs="Times New Roman"/>
          <w:sz w:val="24"/>
          <w:szCs w:val="24"/>
        </w:rPr>
        <w:t xml:space="preserve"> mode. Currently, I have to use the </w:t>
      </w:r>
      <w:r w:rsidRPr="00456CCA">
        <w:rPr>
          <w:rFonts w:ascii="Times New Roman" w:eastAsia="Times New Roman" w:hAnsi="Times New Roman" w:cs="Times New Roman"/>
          <w:i/>
          <w:iCs/>
          <w:sz w:val="24"/>
          <w:szCs w:val="24"/>
        </w:rPr>
        <w:t>Show all categories</w:t>
      </w:r>
      <w:r w:rsidRPr="00456CCA">
        <w:rPr>
          <w:rFonts w:ascii="Times New Roman" w:eastAsia="Times New Roman" w:hAnsi="Times New Roman" w:cs="Times New Roman"/>
          <w:sz w:val="24"/>
          <w:szCs w:val="24"/>
        </w:rPr>
        <w:t xml:space="preserve"> option from the other filter to show all locations again”</w:t>
      </w:r>
    </w:p>
    <w:p w:rsidR="005C3A81" w:rsidRDefault="005C3A81" w:rsidP="005C3A81">
      <w:pPr>
        <w:ind w:left="720"/>
      </w:pPr>
      <w:r>
        <w:t>Done.</w:t>
      </w:r>
    </w:p>
    <w:p w:rsidR="00456CCA" w:rsidRDefault="00456CCA" w:rsidP="00456CCA">
      <w:pPr>
        <w:spacing w:after="0"/>
      </w:pPr>
      <w:r>
        <w:t xml:space="preserve">(nmViewModel.js:271) </w:t>
      </w:r>
      <w:r w:rsidRPr="005C3A81">
        <w:t>"</w:t>
      </w:r>
      <w:r w:rsidRPr="00456CCA">
        <w:rPr>
          <w:rFonts w:ascii="Times New Roman" w:eastAsia="Times New Roman" w:hAnsi="Times New Roman" w:cs="Times New Roman"/>
          <w:sz w:val="24"/>
          <w:szCs w:val="24"/>
        </w:rPr>
        <w:t>Required: Google Places API request needs to be provided with an error handling method. You can use this code snippet:</w:t>
      </w:r>
      <w:r w:rsidRPr="00456CCA">
        <w:t xml:space="preserve"> </w:t>
      </w:r>
    </w:p>
    <w:p w:rsidR="00456CCA" w:rsidRDefault="00456CCA" w:rsidP="00456CCA">
      <w:pPr>
        <w:pStyle w:val="HTMLPreformatted"/>
        <w:ind w:left="720"/>
        <w:rPr>
          <w:rStyle w:val="HTMLCode"/>
        </w:rPr>
      </w:pPr>
      <w:proofErr w:type="gramStart"/>
      <w:r>
        <w:rPr>
          <w:rStyle w:val="hljs-keyword"/>
        </w:rPr>
        <w:t>function</w:t>
      </w:r>
      <w:proofErr w:type="gramEnd"/>
      <w:r>
        <w:rPr>
          <w:rStyle w:val="hljs-function"/>
        </w:rPr>
        <w:t xml:space="preserve"> </w:t>
      </w:r>
      <w:proofErr w:type="spellStart"/>
      <w:r>
        <w:rPr>
          <w:rStyle w:val="hljs-title"/>
        </w:rPr>
        <w:t>placeSearchCallback</w:t>
      </w:r>
      <w:proofErr w:type="spellEnd"/>
      <w:r>
        <w:rPr>
          <w:rStyle w:val="hljs-function"/>
        </w:rPr>
        <w:t>(</w:t>
      </w:r>
      <w:r>
        <w:rPr>
          <w:rStyle w:val="hljs-params"/>
        </w:rPr>
        <w:t>results, status</w:t>
      </w:r>
      <w:r>
        <w:rPr>
          <w:rStyle w:val="hljs-function"/>
        </w:rPr>
        <w:t xml:space="preserve">) </w:t>
      </w:r>
      <w:r>
        <w:rPr>
          <w:rStyle w:val="HTMLCode"/>
        </w:rPr>
        <w:t>{</w:t>
      </w:r>
    </w:p>
    <w:p w:rsidR="00456CCA" w:rsidRDefault="00456CCA" w:rsidP="00456CCA">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(status === </w:t>
      </w:r>
      <w:proofErr w:type="spellStart"/>
      <w:r>
        <w:rPr>
          <w:rStyle w:val="HTMLCode"/>
        </w:rPr>
        <w:t>google.maps.places.PlacesServiceStatus.OK</w:t>
      </w:r>
      <w:proofErr w:type="spellEnd"/>
      <w:r>
        <w:rPr>
          <w:rStyle w:val="HTMLCode"/>
        </w:rPr>
        <w:t>) {</w:t>
      </w:r>
    </w:p>
    <w:p w:rsidR="00456CCA" w:rsidRDefault="00456CCA" w:rsidP="00456CCA">
      <w:pPr>
        <w:pStyle w:val="HTMLPreformatted"/>
        <w:ind w:left="720"/>
        <w:rPr>
          <w:rStyle w:val="HTMLCode"/>
        </w:rPr>
      </w:pPr>
      <w:r>
        <w:rPr>
          <w:rStyle w:val="HTMLCode"/>
        </w:rPr>
        <w:t xml:space="preserve">    </w:t>
      </w:r>
      <w:r>
        <w:rPr>
          <w:rStyle w:val="hljs-comment"/>
        </w:rPr>
        <w:t>// success implementation</w:t>
      </w:r>
    </w:p>
    <w:p w:rsidR="00456CCA" w:rsidRDefault="00456CCA" w:rsidP="00456CCA">
      <w:pPr>
        <w:pStyle w:val="HTMLPreformatted"/>
        <w:ind w:left="720"/>
        <w:rPr>
          <w:rStyle w:val="HTMLCode"/>
        </w:rPr>
      </w:pPr>
      <w:r>
        <w:rPr>
          <w:rStyle w:val="HTMLCode"/>
        </w:rPr>
        <w:t xml:space="preserve">  } </w:t>
      </w:r>
      <w:r>
        <w:rPr>
          <w:rStyle w:val="hljs-keyword"/>
        </w:rPr>
        <w:t>else</w:t>
      </w:r>
      <w:r>
        <w:rPr>
          <w:rStyle w:val="HTMLCode"/>
        </w:rPr>
        <w:t xml:space="preserve"> {</w:t>
      </w:r>
    </w:p>
    <w:p w:rsidR="00456CCA" w:rsidRDefault="00456CCA" w:rsidP="00456CCA">
      <w:pPr>
        <w:pStyle w:val="HTMLPreformatted"/>
        <w:ind w:left="720"/>
        <w:rPr>
          <w:rStyle w:val="HTMLCode"/>
        </w:rPr>
      </w:pPr>
      <w:r>
        <w:rPr>
          <w:rStyle w:val="HTMLCode"/>
        </w:rPr>
        <w:t xml:space="preserve">    </w:t>
      </w:r>
      <w:r>
        <w:rPr>
          <w:rStyle w:val="hljs-comment"/>
        </w:rPr>
        <w:t>// error handling</w:t>
      </w:r>
    </w:p>
    <w:p w:rsidR="005C3A81" w:rsidRDefault="00456CCA" w:rsidP="00456CCA">
      <w:pPr>
        <w:pStyle w:val="ListParagraph"/>
      </w:pPr>
      <w:r w:rsidRPr="00456CCA">
        <w:rPr>
          <w:rStyle w:val="HTMLCode"/>
          <w:rFonts w:eastAsiaTheme="minorHAnsi"/>
        </w:rPr>
        <w:t>}</w:t>
      </w:r>
      <w:r w:rsidRPr="005C3A81">
        <w:t>"</w:t>
      </w:r>
      <w:r w:rsidR="005C3A81">
        <w:t xml:space="preserve">   </w:t>
      </w:r>
    </w:p>
    <w:p w:rsidR="00456CCA" w:rsidRDefault="00456CCA" w:rsidP="00456CCA">
      <w:pPr>
        <w:ind w:left="720"/>
      </w:pPr>
      <w:r>
        <w:t xml:space="preserve">This handler was in place already, only in a slightly different format. I have matched the “if (status” line with the one specified here, and I modified my comments to make it clearer how I meet requirements. My code is different than the snippet in that: </w:t>
      </w:r>
    </w:p>
    <w:p w:rsidR="00456CCA" w:rsidRDefault="00456CCA" w:rsidP="00456CCA">
      <w:pPr>
        <w:pStyle w:val="ListParagraph"/>
        <w:numPr>
          <w:ilvl w:val="0"/>
          <w:numId w:val="3"/>
        </w:numPr>
      </w:pPr>
      <w:r>
        <w:t xml:space="preserve">Between the first snippet line and the second I have to turn off a timeout that was set right after the </w:t>
      </w:r>
      <w:proofErr w:type="spellStart"/>
      <w:r>
        <w:t>async</w:t>
      </w:r>
      <w:proofErr w:type="spellEnd"/>
      <w:r>
        <w:t xml:space="preserve"> request. Otherwise the user sees two alerts: the error notification and the timeout notification.</w:t>
      </w:r>
    </w:p>
    <w:p w:rsidR="00456CCA" w:rsidRDefault="003F4C9A" w:rsidP="00456CCA">
      <w:pPr>
        <w:pStyle w:val="ListParagraph"/>
        <w:numPr>
          <w:ilvl w:val="0"/>
          <w:numId w:val="3"/>
        </w:numPr>
      </w:pPr>
      <w:r>
        <w:t>In my response handler there are 7 lines of error code and 29 lines of success code. If I slavishly follow the snippet format, the end of the success code block/beginning of the error code block would be hard to find and, by indenting the success code another tab stop, I would increase the number of line wraps and further squash the code. Instead, I invert the status test (“</w:t>
      </w:r>
      <w:proofErr w:type="gramStart"/>
      <w:r w:rsidRPr="003F4C9A">
        <w:rPr>
          <w:rStyle w:val="hljs-comment"/>
          <w:rFonts w:ascii="Courier New" w:eastAsia="Times New Roman" w:hAnsi="Courier New" w:cs="Courier New"/>
          <w:sz w:val="20"/>
          <w:szCs w:val="20"/>
        </w:rPr>
        <w:t>status !</w:t>
      </w:r>
      <w:proofErr w:type="gramEnd"/>
      <w:r w:rsidRPr="003F4C9A">
        <w:rPr>
          <w:rStyle w:val="hljs-comment"/>
          <w:rFonts w:ascii="Courier New" w:eastAsia="Times New Roman" w:hAnsi="Courier New" w:cs="Courier New"/>
          <w:sz w:val="20"/>
          <w:szCs w:val="20"/>
        </w:rPr>
        <w:t>==</w:t>
      </w:r>
      <w:r>
        <w:t>” instead of “</w:t>
      </w:r>
      <w:r w:rsidRPr="003F4C9A">
        <w:rPr>
          <w:rStyle w:val="hljs-comment"/>
          <w:rFonts w:ascii="Courier New" w:eastAsia="Times New Roman" w:hAnsi="Courier New" w:cs="Courier New"/>
          <w:sz w:val="20"/>
          <w:szCs w:val="20"/>
        </w:rPr>
        <w:t>status ===</w:t>
      </w:r>
      <w:r>
        <w:t xml:space="preserve">”) and end the error block with a </w:t>
      </w:r>
      <w:r w:rsidRPr="003F4C9A">
        <w:rPr>
          <w:rStyle w:val="hljs-comment"/>
          <w:rFonts w:ascii="Courier New" w:eastAsia="Times New Roman" w:hAnsi="Courier New" w:cs="Courier New"/>
          <w:sz w:val="20"/>
          <w:szCs w:val="20"/>
        </w:rPr>
        <w:t>return</w:t>
      </w:r>
      <w:r>
        <w:t xml:space="preserve">. The remainder of the function is all success processing, which is the more likely code path. As nearly as I can tell, there’s no guideline against multiple </w:t>
      </w:r>
      <w:r w:rsidRPr="003F4C9A">
        <w:rPr>
          <w:rStyle w:val="hljs-comment"/>
          <w:rFonts w:ascii="Courier New" w:eastAsia="Times New Roman" w:hAnsi="Courier New" w:cs="Courier New"/>
          <w:sz w:val="20"/>
          <w:szCs w:val="20"/>
        </w:rPr>
        <w:t>return</w:t>
      </w:r>
      <w:r>
        <w:t>s from a function.</w:t>
      </w:r>
    </w:p>
    <w:p w:rsidR="003F4C9A" w:rsidRDefault="00341011" w:rsidP="00341011">
      <w:pPr>
        <w:ind w:left="720"/>
      </w:pPr>
      <w:r>
        <w:t xml:space="preserve">By the way, I’m not sure why you require an error handler here and don’t at </w:t>
      </w:r>
      <w:r w:rsidRPr="00341011">
        <w:rPr>
          <w:rStyle w:val="hljs-comment"/>
          <w:rFonts w:ascii="Courier New" w:eastAsia="Times New Roman" w:hAnsi="Courier New" w:cs="Courier New"/>
          <w:sz w:val="20"/>
          <w:szCs w:val="20"/>
        </w:rPr>
        <w:t>nmModel.js:364-365</w:t>
      </w:r>
      <w:r>
        <w:t xml:space="preserve"> (the actual submission of the request, which bombs on a null </w:t>
      </w:r>
      <w:proofErr w:type="spellStart"/>
      <w:r w:rsidRPr="00341011">
        <w:rPr>
          <w:rStyle w:val="hljs-comment"/>
          <w:rFonts w:ascii="Courier New" w:eastAsia="Times New Roman" w:hAnsi="Courier New" w:cs="Courier New"/>
          <w:sz w:val="20"/>
          <w:szCs w:val="20"/>
        </w:rPr>
        <w:t>placeId</w:t>
      </w:r>
      <w:proofErr w:type="spellEnd"/>
      <w:r>
        <w:t>). I added one there.</w:t>
      </w:r>
    </w:p>
    <w:p w:rsidR="00C836CE" w:rsidRDefault="00C836CE" w:rsidP="00341011">
      <w:pPr>
        <w:ind w:left="720"/>
      </w:pPr>
      <w:r>
        <w:t>Also corrects the second item in the rubric’s “Asynchronous Data Usage” section.</w:t>
      </w:r>
    </w:p>
    <w:p w:rsidR="007B74DF" w:rsidRDefault="007B74DF" w:rsidP="00ED3D0A">
      <w:pPr>
        <w:pStyle w:val="NormalWeb"/>
        <w:spacing w:before="0" w:beforeAutospacing="0" w:after="0" w:afterAutospacing="0" w:line="259" w:lineRule="auto"/>
      </w:pPr>
      <w:r>
        <w:t>(nmViewModel.js:297) “</w:t>
      </w:r>
      <w:r w:rsidR="00F15F9A" w:rsidRPr="005C3A81">
        <w:t>Suggestion</w:t>
      </w:r>
      <w:r w:rsidR="00F15F9A">
        <w:t xml:space="preserve">. </w:t>
      </w:r>
      <w:r>
        <w:t xml:space="preserve">Data manipulation of the DOM must utilize the MVVM pattern, but not by using jQuery nor </w:t>
      </w:r>
      <w:proofErr w:type="spellStart"/>
      <w:r>
        <w:t>Javascript</w:t>
      </w:r>
      <w:proofErr w:type="spellEnd"/>
      <w:r>
        <w:t xml:space="preserve"> DOM methods.</w:t>
      </w:r>
      <w:r>
        <w:br/>
        <w:t xml:space="preserve">For this implementation, please research on </w:t>
      </w:r>
      <w:hyperlink r:id="rId6" w:tgtFrame="_blank" w:history="1">
        <w:r>
          <w:rPr>
            <w:rStyle w:val="Hyperlink"/>
          </w:rPr>
          <w:t>creating a custom binding</w:t>
        </w:r>
      </w:hyperlink>
      <w:r>
        <w:br/>
      </w:r>
      <w:r>
        <w:lastRenderedPageBreak/>
        <w:t xml:space="preserve">Note: </w:t>
      </w:r>
      <w:r>
        <w:rPr>
          <w:rStyle w:val="Emphasis"/>
        </w:rPr>
        <w:t xml:space="preserve">I'm not marking this as </w:t>
      </w:r>
      <w:r>
        <w:rPr>
          <w:rStyle w:val="HTMLCode"/>
          <w:i/>
          <w:iCs/>
        </w:rPr>
        <w:t>required</w:t>
      </w:r>
      <w:r>
        <w:rPr>
          <w:rStyle w:val="Emphasis"/>
        </w:rPr>
        <w:t xml:space="preserve"> because I think it's too much to ask you to create custom binding.</w:t>
      </w:r>
      <w:r>
        <w:t>”</w:t>
      </w:r>
    </w:p>
    <w:p w:rsidR="007B74DF" w:rsidRDefault="007B74DF" w:rsidP="007B74DF">
      <w:pPr>
        <w:ind w:left="720"/>
      </w:pPr>
      <w:r>
        <w:t xml:space="preserve">Thank you for your consideration, and I believe it’s worse than you </w:t>
      </w:r>
      <w:r w:rsidR="00F15F9A">
        <w:t>suggest</w:t>
      </w:r>
      <w:r>
        <w:t>. There seems to be a timing issue between when the data bindings happen for Knockout (</w:t>
      </w:r>
      <w:r w:rsidRPr="00F15F9A">
        <w:rPr>
          <w:rStyle w:val="hljs-comment"/>
          <w:rFonts w:ascii="Courier New" w:eastAsia="Times New Roman" w:hAnsi="Courier New" w:cs="Courier New"/>
          <w:sz w:val="20"/>
          <w:szCs w:val="20"/>
        </w:rPr>
        <w:t>data-toggle</w:t>
      </w:r>
      <w:r>
        <w:t xml:space="preserve">, </w:t>
      </w:r>
      <w:r w:rsidRPr="00F15F9A">
        <w:rPr>
          <w:rStyle w:val="hljs-comment"/>
          <w:rFonts w:ascii="Courier New" w:eastAsia="Times New Roman" w:hAnsi="Courier New" w:cs="Courier New"/>
          <w:sz w:val="20"/>
          <w:szCs w:val="20"/>
        </w:rPr>
        <w:t>-html</w:t>
      </w:r>
      <w:r>
        <w:t xml:space="preserve">, and </w:t>
      </w:r>
      <w:r w:rsidR="005413DC" w:rsidRPr="00F15F9A">
        <w:rPr>
          <w:rStyle w:val="hljs-comment"/>
          <w:rFonts w:ascii="Courier New" w:eastAsia="Times New Roman" w:hAnsi="Courier New" w:cs="Courier New"/>
          <w:sz w:val="20"/>
          <w:szCs w:val="20"/>
        </w:rPr>
        <w:t>–content</w:t>
      </w:r>
      <w:r w:rsidR="005413DC">
        <w:t xml:space="preserve"> for the popover</w:t>
      </w:r>
      <w:r>
        <w:t xml:space="preserve">) and Bootstrap </w:t>
      </w:r>
      <w:r w:rsidR="005413DC">
        <w:t>(</w:t>
      </w:r>
      <w:r w:rsidR="005413DC" w:rsidRPr="00F15F9A">
        <w:rPr>
          <w:rStyle w:val="hljs-comment"/>
          <w:rFonts w:ascii="Courier New" w:eastAsia="Times New Roman" w:hAnsi="Courier New" w:cs="Courier New"/>
          <w:sz w:val="20"/>
          <w:szCs w:val="20"/>
        </w:rPr>
        <w:t>data-bind</w:t>
      </w:r>
      <w:r w:rsidR="005413DC">
        <w:t xml:space="preserve">, which should bind a string to the </w:t>
      </w:r>
      <w:r w:rsidR="005413DC" w:rsidRPr="00F15F9A">
        <w:rPr>
          <w:rStyle w:val="hljs-comment"/>
          <w:rFonts w:ascii="Courier New" w:eastAsia="Times New Roman" w:hAnsi="Courier New" w:cs="Courier New"/>
          <w:sz w:val="20"/>
          <w:szCs w:val="20"/>
        </w:rPr>
        <w:t>data-content</w:t>
      </w:r>
      <w:r w:rsidR="00F15F9A">
        <w:t xml:space="preserve"> attribute)</w:t>
      </w:r>
      <w:r w:rsidR="005413DC">
        <w:t xml:space="preserve">. The best I could figure out </w:t>
      </w:r>
      <w:r w:rsidR="002F7857">
        <w:t xml:space="preserve">(applying one framework </w:t>
      </w:r>
      <w:r w:rsidR="00F15F9A">
        <w:t>at a time</w:t>
      </w:r>
      <w:r w:rsidR="002F7857">
        <w:t xml:space="preserve">) </w:t>
      </w:r>
      <w:r w:rsidR="005413DC">
        <w:t xml:space="preserve">was that Bootstrap had done its </w:t>
      </w:r>
      <w:r w:rsidR="00095989">
        <w:t xml:space="preserve">DOM </w:t>
      </w:r>
      <w:r w:rsidR="005413DC">
        <w:t>processing before Knockout applied the attribute binding. I don’t thin</w:t>
      </w:r>
      <w:r w:rsidR="00F15F9A">
        <w:t>k</w:t>
      </w:r>
      <w:r w:rsidR="00095989">
        <w:t xml:space="preserve"> using</w:t>
      </w:r>
      <w:r w:rsidR="00F15F9A">
        <w:t xml:space="preserve"> a</w:t>
      </w:r>
      <w:r w:rsidR="005413DC">
        <w:t xml:space="preserve"> custom binding would make any difference</w:t>
      </w:r>
      <w:r w:rsidR="002F7857">
        <w:t xml:space="preserve"> in timing</w:t>
      </w:r>
      <w:r w:rsidR="005413DC">
        <w:t xml:space="preserve">. That’s why I went </w:t>
      </w:r>
      <w:r w:rsidR="002F7857">
        <w:t>to the lower-level libraries to work around the problem. Guess I should have documented this. I</w:t>
      </w:r>
      <w:r w:rsidR="00095989">
        <w:t>t’s</w:t>
      </w:r>
      <w:r w:rsidR="002F7857">
        <w:t xml:space="preserve"> </w:t>
      </w:r>
      <w:r w:rsidR="00095989">
        <w:t xml:space="preserve">now noted </w:t>
      </w:r>
      <w:r w:rsidR="002F7857">
        <w:t>in the README.</w:t>
      </w:r>
    </w:p>
    <w:p w:rsidR="00F15F9A" w:rsidRDefault="00F15F9A" w:rsidP="00ED3D0A">
      <w:pPr>
        <w:spacing w:after="0"/>
      </w:pPr>
      <w:r>
        <w:t>(nmViewModel.js:492) “</w:t>
      </w:r>
      <w:r>
        <w:rPr>
          <w:rStyle w:val="ng-binding"/>
        </w:rPr>
        <w:t xml:space="preserve">Suggestion. </w:t>
      </w:r>
      <w:r>
        <w:rPr>
          <w:rStyle w:val="HTMLCode"/>
          <w:rFonts w:eastAsiaTheme="minorHAnsi"/>
        </w:rPr>
        <w:t>Marker</w:t>
      </w:r>
      <w:r>
        <w:t xml:space="preserve"> object's </w:t>
      </w:r>
      <w:proofErr w:type="spellStart"/>
      <w:r>
        <w:rPr>
          <w:rStyle w:val="HTMLCode"/>
          <w:rFonts w:eastAsiaTheme="minorHAnsi"/>
        </w:rPr>
        <w:t>setMap</w:t>
      </w:r>
      <w:proofErr w:type="spellEnd"/>
      <w:r>
        <w:t xml:space="preserve"> method completely removes markers / redraws them. This is not the efficient way to show or hide markers. A more optimized way to actually show / hide markers without removing / redraw them from the map is to use </w:t>
      </w:r>
      <w:r>
        <w:rPr>
          <w:rStyle w:val="HTMLCode"/>
          <w:rFonts w:eastAsiaTheme="minorHAnsi"/>
        </w:rPr>
        <w:t>Marker</w:t>
      </w:r>
      <w:r>
        <w:t xml:space="preserve">'s' </w:t>
      </w:r>
      <w:proofErr w:type="spellStart"/>
      <w:r>
        <w:rPr>
          <w:rStyle w:val="HTMLCode"/>
          <w:rFonts w:eastAsiaTheme="minorHAnsi"/>
        </w:rPr>
        <w:t>setVisible</w:t>
      </w:r>
      <w:proofErr w:type="spellEnd"/>
      <w:r>
        <w:t xml:space="preserve"> method.”</w:t>
      </w:r>
    </w:p>
    <w:p w:rsidR="00F15F9A" w:rsidRDefault="00F15F9A" w:rsidP="00F15F9A">
      <w:pPr>
        <w:ind w:left="720"/>
      </w:pPr>
      <w:r>
        <w:t xml:space="preserve">This is very helpful. </w:t>
      </w:r>
      <w:r w:rsidR="00125EBF">
        <w:t xml:space="preserve">I’ve implemented it, and it works fine </w:t>
      </w:r>
      <w:r w:rsidR="009D53EC">
        <w:t>when I test it</w:t>
      </w:r>
      <w:r w:rsidR="00125EBF">
        <w:t>. I wonder why Google’s sample apps don’t point this feature out.</w:t>
      </w:r>
    </w:p>
    <w:p w:rsidR="009D53EC" w:rsidRDefault="009D53EC" w:rsidP="00ED3D0A">
      <w:pPr>
        <w:spacing w:after="0"/>
      </w:pPr>
      <w:r>
        <w:t>(nmViewModel.js:623) “</w:t>
      </w:r>
      <w:r w:rsidRPr="009D53EC">
        <w:rPr>
          <w:rFonts w:ascii="Times New Roman" w:eastAsia="Times New Roman" w:hAnsi="Times New Roman" w:cs="Times New Roman"/>
          <w:sz w:val="24"/>
          <w:szCs w:val="24"/>
        </w:rPr>
        <w:t>Awesome</w:t>
      </w:r>
      <w:r>
        <w:rPr>
          <w:rFonts w:ascii="Times New Roman" w:eastAsia="Times New Roman" w:hAnsi="Times New Roman" w:cs="Times New Roman"/>
          <w:sz w:val="24"/>
          <w:szCs w:val="24"/>
        </w:rPr>
        <w:t>. E</w:t>
      </w:r>
      <w:r>
        <w:t xml:space="preserve">xcellent job fitting map markers within map view with </w:t>
      </w:r>
      <w:proofErr w:type="spellStart"/>
      <w:r>
        <w:rPr>
          <w:rStyle w:val="HTMLCode"/>
          <w:rFonts w:eastAsiaTheme="minorHAnsi"/>
        </w:rPr>
        <w:t>fitBounds</w:t>
      </w:r>
      <w:proofErr w:type="spellEnd"/>
      <w:r>
        <w:t xml:space="preserve">! You can utilize this to make map display responsively by using </w:t>
      </w:r>
      <w:proofErr w:type="spellStart"/>
      <w:r>
        <w:rPr>
          <w:rStyle w:val="HTMLCode"/>
          <w:rFonts w:eastAsiaTheme="minorHAnsi"/>
        </w:rPr>
        <w:t>window.onresize</w:t>
      </w:r>
      <w:proofErr w:type="spellEnd"/>
      <w:r>
        <w:t xml:space="preserve"> event (see </w:t>
      </w:r>
      <w:hyperlink r:id="rId7" w:tgtFrame="_blank" w:history="1">
        <w:r>
          <w:rPr>
            <w:rStyle w:val="Hyperlink"/>
          </w:rPr>
          <w:t>here</w:t>
        </w:r>
      </w:hyperlink>
      <w:r>
        <w:t xml:space="preserve">) and call </w:t>
      </w:r>
      <w:proofErr w:type="spellStart"/>
      <w:r>
        <w:rPr>
          <w:rStyle w:val="HTMLCode"/>
          <w:rFonts w:eastAsiaTheme="minorHAnsi"/>
        </w:rPr>
        <w:t>fitBounds</w:t>
      </w:r>
      <w:proofErr w:type="spellEnd"/>
      <w:r>
        <w:t xml:space="preserve"> method to make sure map markers always fit on screen as user resizes their browser window:”</w:t>
      </w:r>
    </w:p>
    <w:p w:rsidR="009D53EC" w:rsidRDefault="009D53EC" w:rsidP="009D53EC">
      <w:pPr>
        <w:ind w:left="720"/>
      </w:pPr>
      <w:r>
        <w:t>I want the user to be able to manipulate the map, zooming in and out, to find new place names to search and pin. If I locked the bounds to where the pins are, it would be hard to explore new territory. It’s a feature, not a bug!</w:t>
      </w:r>
    </w:p>
    <w:p w:rsidR="00A06B88" w:rsidRPr="00A06B88" w:rsidRDefault="00A06B88" w:rsidP="00ED3D0A">
      <w:pPr>
        <w:spacing w:after="0"/>
        <w:rPr>
          <w:rFonts w:ascii="Times New Roman" w:eastAsia="Times New Roman" w:hAnsi="Times New Roman" w:cs="Times New Roman"/>
          <w:sz w:val="24"/>
          <w:szCs w:val="24"/>
        </w:rPr>
      </w:pPr>
      <w:r>
        <w:t>(nmViewModel.js:693) “</w:t>
      </w:r>
      <w:r w:rsidRPr="00A06B88">
        <w:rPr>
          <w:rFonts w:ascii="Times New Roman" w:eastAsia="Times New Roman" w:hAnsi="Times New Roman" w:cs="Times New Roman"/>
          <w:sz w:val="24"/>
          <w:szCs w:val="24"/>
        </w:rPr>
        <w:t>Required</w:t>
      </w:r>
      <w:r>
        <w:rPr>
          <w:rFonts w:ascii="Times New Roman" w:eastAsia="Times New Roman" w:hAnsi="Times New Roman" w:cs="Times New Roman"/>
          <w:sz w:val="24"/>
          <w:szCs w:val="24"/>
        </w:rPr>
        <w:t xml:space="preserve">. </w:t>
      </w:r>
      <w:r w:rsidRPr="00A06B88">
        <w:rPr>
          <w:rFonts w:ascii="Times New Roman" w:eastAsia="Times New Roman" w:hAnsi="Times New Roman" w:cs="Times New Roman"/>
          <w:sz w:val="24"/>
          <w:szCs w:val="24"/>
        </w:rPr>
        <w:t>Clicking on marker or location in the list view must also show location details.</w:t>
      </w:r>
      <w:r>
        <w:rPr>
          <w:rFonts w:ascii="Times New Roman" w:eastAsia="Times New Roman" w:hAnsi="Times New Roman" w:cs="Times New Roman"/>
          <w:sz w:val="24"/>
          <w:szCs w:val="24"/>
        </w:rPr>
        <w:t>”</w:t>
      </w:r>
    </w:p>
    <w:p w:rsidR="00442068" w:rsidRDefault="00A06B88" w:rsidP="00A06B88">
      <w:pPr>
        <w:ind w:left="720"/>
      </w:pPr>
      <w:r>
        <w:t xml:space="preserve">I’ve made this change, but I’m not very happy </w:t>
      </w:r>
      <w:r w:rsidR="00095989">
        <w:t>about</w:t>
      </w:r>
      <w:r>
        <w:t xml:space="preserve"> it. My original UI flow design was that limited place information (name and address) would be popped up </w:t>
      </w:r>
      <w:r w:rsidR="00442068">
        <w:t xml:space="preserve">in an </w:t>
      </w:r>
      <w:proofErr w:type="spellStart"/>
      <w:r w:rsidR="00442068">
        <w:t>InfoWindow</w:t>
      </w:r>
      <w:proofErr w:type="spellEnd"/>
      <w:r w:rsidR="00442068">
        <w:t xml:space="preserve"> </w:t>
      </w:r>
      <w:r>
        <w:t xml:space="preserve">on selection of either list item or marker, fulfilling this requirement. At the same time, </w:t>
      </w:r>
      <w:proofErr w:type="spellStart"/>
      <w:r>
        <w:t>async</w:t>
      </w:r>
      <w:proofErr w:type="spellEnd"/>
      <w:r>
        <w:t xml:space="preserve"> requests pre-load</w:t>
      </w:r>
      <w:r w:rsidR="00095989">
        <w:t>ed</w:t>
      </w:r>
      <w:r>
        <w:t xml:space="preserve"> the Place Details di</w:t>
      </w:r>
      <w:r w:rsidR="00442068">
        <w:t xml:space="preserve">alog, so that </w:t>
      </w:r>
      <w:r w:rsidR="00095989">
        <w:t>if</w:t>
      </w:r>
      <w:r w:rsidR="00442068">
        <w:t xml:space="preserve"> the user popped</w:t>
      </w:r>
      <w:r>
        <w:t xml:space="preserve"> it up with the info button (</w:t>
      </w:r>
      <w:r w:rsidR="00095989">
        <w:t>from</w:t>
      </w:r>
      <w:r>
        <w:t xml:space="preserve"> the list-view item) it </w:t>
      </w:r>
      <w:r w:rsidR="00442068">
        <w:t>used to appear</w:t>
      </w:r>
      <w:r>
        <w:t xml:space="preserve"> instantly.</w:t>
      </w:r>
      <w:r w:rsidR="00442068">
        <w:t xml:space="preserve"> Now, w</w:t>
      </w:r>
      <w:r>
        <w:t>ith the modal dropping down instantly on marker/list-item click, the user gets to watch the screen fill in, especially the photos which load last. It doesn’t take much</w:t>
      </w:r>
      <w:r w:rsidR="00442068">
        <w:t xml:space="preserve"> network</w:t>
      </w:r>
      <w:r w:rsidR="001B36C0">
        <w:t xml:space="preserve"> throttling to make the delay visible: emulating Regular2G in Chrome (250kb/s) it took 5-10 seconds after the modal was in place before it finished loading.</w:t>
      </w:r>
      <w:r w:rsidR="00442068">
        <w:t xml:space="preserve"> But my project is now</w:t>
      </w:r>
      <w:r w:rsidR="001B36C0">
        <w:t xml:space="preserve"> even more in compliance than before (although it’s hard to see the </w:t>
      </w:r>
      <w:r w:rsidR="00442068">
        <w:t xml:space="preserve">required </w:t>
      </w:r>
      <w:r w:rsidR="001B36C0">
        <w:t>marker animation with the Place Detail dialog covering it).</w:t>
      </w:r>
      <w:r w:rsidR="00442068">
        <w:t xml:space="preserve"> </w:t>
      </w:r>
    </w:p>
    <w:p w:rsidR="009D53EC" w:rsidRDefault="00442068" w:rsidP="00A06B88">
      <w:pPr>
        <w:ind w:left="720"/>
      </w:pPr>
      <w:r>
        <w:t>Also applies to nmView.js:111</w:t>
      </w:r>
      <w:r w:rsidR="00CC2FB5">
        <w:t xml:space="preserve"> and two entries under “App Functionality” on the Project Review tab.</w:t>
      </w:r>
    </w:p>
    <w:p w:rsidR="00BB373D" w:rsidRPr="00BB373D" w:rsidRDefault="00BB373D" w:rsidP="00ED3D0A">
      <w:pPr>
        <w:spacing w:after="0"/>
        <w:rPr>
          <w:rFonts w:ascii="Times New Roman" w:eastAsia="Times New Roman" w:hAnsi="Times New Roman" w:cs="Times New Roman"/>
          <w:sz w:val="24"/>
          <w:szCs w:val="24"/>
        </w:rPr>
      </w:pPr>
      <w:r>
        <w:t>(nmView.js:179) “</w:t>
      </w:r>
      <w:r w:rsidRPr="00BB373D">
        <w:rPr>
          <w:rFonts w:ascii="Times New Roman" w:eastAsia="Times New Roman" w:hAnsi="Times New Roman" w:cs="Times New Roman"/>
          <w:sz w:val="24"/>
          <w:szCs w:val="24"/>
        </w:rPr>
        <w:t>Suggestion</w:t>
      </w:r>
      <w:r>
        <w:rPr>
          <w:rFonts w:ascii="Times New Roman" w:eastAsia="Times New Roman" w:hAnsi="Times New Roman" w:cs="Times New Roman"/>
          <w:sz w:val="24"/>
          <w:szCs w:val="24"/>
        </w:rPr>
        <w:t xml:space="preserve">. </w:t>
      </w:r>
      <w:r w:rsidRPr="00BB373D">
        <w:rPr>
          <w:rFonts w:ascii="Times New Roman" w:eastAsia="Times New Roman" w:hAnsi="Times New Roman" w:cs="Times New Roman"/>
          <w:sz w:val="24"/>
          <w:szCs w:val="24"/>
        </w:rPr>
        <w:t xml:space="preserve">The project rubric allows us to manipulate the layout/aesthetic components with jQuery or </w:t>
      </w:r>
      <w:proofErr w:type="spellStart"/>
      <w:r w:rsidRPr="00BB373D">
        <w:rPr>
          <w:rFonts w:ascii="Times New Roman" w:eastAsia="Times New Roman" w:hAnsi="Times New Roman" w:cs="Times New Roman"/>
          <w:sz w:val="24"/>
          <w:szCs w:val="24"/>
        </w:rPr>
        <w:t>Javascript</w:t>
      </w:r>
      <w:proofErr w:type="spellEnd"/>
      <w:r w:rsidRPr="00BB373D">
        <w:rPr>
          <w:rFonts w:ascii="Times New Roman" w:eastAsia="Times New Roman" w:hAnsi="Times New Roman" w:cs="Times New Roman"/>
          <w:sz w:val="24"/>
          <w:szCs w:val="24"/>
        </w:rPr>
        <w:t xml:space="preserve"> DOM methods.</w:t>
      </w:r>
      <w:r>
        <w:rPr>
          <w:rFonts w:ascii="Times New Roman" w:eastAsia="Times New Roman" w:hAnsi="Times New Roman" w:cs="Times New Roman"/>
          <w:sz w:val="24"/>
          <w:szCs w:val="24"/>
        </w:rPr>
        <w:t xml:space="preserve"> </w:t>
      </w:r>
      <w:r w:rsidRPr="00BB373D">
        <w:rPr>
          <w:rFonts w:ascii="Times New Roman" w:eastAsia="Times New Roman" w:hAnsi="Times New Roman" w:cs="Times New Roman"/>
          <w:sz w:val="24"/>
          <w:szCs w:val="24"/>
        </w:rPr>
        <w:t xml:space="preserve">But it's recommended that we implement this feature by using </w:t>
      </w:r>
      <w:r w:rsidRPr="00BB373D">
        <w:rPr>
          <w:rFonts w:ascii="Times New Roman" w:eastAsia="Times New Roman" w:hAnsi="Times New Roman" w:cs="Times New Roman"/>
          <w:i/>
          <w:iCs/>
          <w:sz w:val="24"/>
          <w:szCs w:val="24"/>
        </w:rPr>
        <w:t>Knockout</w:t>
      </w:r>
      <w:r w:rsidRPr="00BB373D">
        <w:rPr>
          <w:rFonts w:ascii="Times New Roman" w:eastAsia="Times New Roman" w:hAnsi="Times New Roman" w:cs="Times New Roman"/>
          <w:sz w:val="24"/>
          <w:szCs w:val="24"/>
        </w:rPr>
        <w:t xml:space="preserve"> to completely utilize the MVVM pattern</w:t>
      </w:r>
      <w:r>
        <w:rPr>
          <w:rFonts w:ascii="Times New Roman" w:eastAsia="Times New Roman" w:hAnsi="Times New Roman" w:cs="Times New Roman"/>
          <w:sz w:val="24"/>
          <w:szCs w:val="24"/>
        </w:rPr>
        <w:t>”</w:t>
      </w:r>
    </w:p>
    <w:p w:rsidR="00A06B88" w:rsidRDefault="00BB373D" w:rsidP="00BB373D">
      <w:pPr>
        <w:ind w:left="720"/>
      </w:pPr>
      <w:r>
        <w:lastRenderedPageBreak/>
        <w:t xml:space="preserve">Done, using </w:t>
      </w:r>
      <w:proofErr w:type="spellStart"/>
      <w:proofErr w:type="gramStart"/>
      <w:r w:rsidRPr="00BB373D">
        <w:rPr>
          <w:rStyle w:val="HTMLCode"/>
          <w:rFonts w:eastAsiaTheme="minorHAnsi"/>
        </w:rPr>
        <w:t>modalDisplayFlag</w:t>
      </w:r>
      <w:proofErr w:type="spellEnd"/>
      <w:r>
        <w:t>(</w:t>
      </w:r>
      <w:proofErr w:type="gramEnd"/>
      <w:r>
        <w:t xml:space="preserve">) observable in the Knockout </w:t>
      </w:r>
      <w:proofErr w:type="spellStart"/>
      <w:r>
        <w:t>viewModel</w:t>
      </w:r>
      <w:proofErr w:type="spellEnd"/>
      <w:r>
        <w:t xml:space="preserve">. It is bound to the modal dialog with a </w:t>
      </w:r>
      <w:r w:rsidRPr="00BB373D">
        <w:rPr>
          <w:rStyle w:val="HTMLCode"/>
          <w:rFonts w:eastAsiaTheme="minorHAnsi"/>
        </w:rPr>
        <w:t>style</w:t>
      </w:r>
      <w:r>
        <w:t xml:space="preserve"> binding.</w:t>
      </w:r>
      <w:r w:rsidR="00095989">
        <w:t xml:space="preserve"> I used a similar method to avoid some jQuery calls in the off-canvas slide-in sidebar (see below), modifying Bootstrap’s control of their component.</w:t>
      </w:r>
    </w:p>
    <w:p w:rsidR="00DF3623" w:rsidRDefault="00DF3623" w:rsidP="00ED3D0A">
      <w:pPr>
        <w:keepNext/>
        <w:spacing w:after="0"/>
      </w:pPr>
      <w:r>
        <w:t>(Index.html</w:t>
      </w:r>
      <w:r w:rsidR="008B7D80">
        <w:t>:14</w:t>
      </w:r>
      <w:r>
        <w:t xml:space="preserve">) “Tip. We can include </w:t>
      </w:r>
      <w:r>
        <w:rPr>
          <w:rStyle w:val="Emphasis"/>
        </w:rPr>
        <w:t>favicon</w:t>
      </w:r>
      <w:r>
        <w:t xml:space="preserve"> in your </w:t>
      </w:r>
      <w:r>
        <w:rPr>
          <w:rStyle w:val="HTMLCode"/>
          <w:rFonts w:eastAsiaTheme="minorHAnsi"/>
        </w:rPr>
        <w:t>&lt;header&gt;</w:t>
      </w:r>
      <w:r>
        <w:t xml:space="preserve">. It is a </w:t>
      </w:r>
      <w:r>
        <w:rPr>
          <w:rStyle w:val="Emphasis"/>
        </w:rPr>
        <w:t>web site icon</w:t>
      </w:r>
      <w:r>
        <w:t xml:space="preserve"> that usually show up in browser's address bar / tab / bookmark and will further personalize your web page.”</w:t>
      </w:r>
    </w:p>
    <w:p w:rsidR="00125EBF" w:rsidRDefault="00DF3623" w:rsidP="00DF3623">
      <w:pPr>
        <w:ind w:left="720"/>
      </w:pPr>
      <w:r>
        <w:t>Excellent, I’ve often wondered about random console messages about favicons. Nice to try it out. Thanks.</w:t>
      </w:r>
    </w:p>
    <w:p w:rsidR="00A3172D" w:rsidRDefault="008B7D80" w:rsidP="00ED3D0A">
      <w:pPr>
        <w:spacing w:after="0"/>
      </w:pPr>
      <w:r>
        <w:t xml:space="preserve">(Index.html:18) </w:t>
      </w:r>
      <w:r w:rsidR="00A3172D">
        <w:rPr>
          <w:rStyle w:val="ng-binding"/>
        </w:rPr>
        <w:t xml:space="preserve">“Suggestion. </w:t>
      </w:r>
      <w:r w:rsidR="00A3172D">
        <w:t xml:space="preserve">Highly Recommend: Since we're writing HTML5 code, we should use </w:t>
      </w:r>
      <w:r w:rsidR="00A3172D">
        <w:rPr>
          <w:rStyle w:val="Strong"/>
        </w:rPr>
        <w:t>HTML semantic tag</w:t>
      </w:r>
      <w:r w:rsidR="00A3172D">
        <w:t xml:space="preserve"> wherever possible.”</w:t>
      </w:r>
    </w:p>
    <w:p w:rsidR="00DF3623" w:rsidRDefault="00A3172D" w:rsidP="00A3172D">
      <w:pPr>
        <w:ind w:left="720"/>
      </w:pPr>
      <w:r>
        <w:t>I’ve added a few, but I’ll wait to fully use semantic tags on my next project. Good suggestion, though.</w:t>
      </w:r>
    </w:p>
    <w:p w:rsidR="008B7D80" w:rsidRPr="008B7D80" w:rsidRDefault="008B7D80" w:rsidP="00ED3D0A">
      <w:pPr>
        <w:spacing w:after="0"/>
        <w:rPr>
          <w:rStyle w:val="ng-binding"/>
        </w:rPr>
      </w:pPr>
      <w:r>
        <w:t xml:space="preserve">(Index.html:323) </w:t>
      </w:r>
      <w:r w:rsidRPr="008B7D80">
        <w:rPr>
          <w:rStyle w:val="ng-binding"/>
        </w:rPr>
        <w:t>“</w:t>
      </w:r>
      <w:r w:rsidR="00257C84" w:rsidRPr="008B7D80">
        <w:rPr>
          <w:rStyle w:val="ng-binding"/>
        </w:rPr>
        <w:t>Required</w:t>
      </w:r>
      <w:r w:rsidRPr="008B7D80">
        <w:rPr>
          <w:rStyle w:val="ng-binding"/>
        </w:rPr>
        <w:t xml:space="preserve">. </w:t>
      </w:r>
      <w:r w:rsidR="00257C84" w:rsidRPr="008B7D80">
        <w:rPr>
          <w:rStyle w:val="ng-binding"/>
        </w:rPr>
        <w:t xml:space="preserve">Other than </w:t>
      </w:r>
      <w:proofErr w:type="spellStart"/>
      <w:r w:rsidR="00257C84" w:rsidRPr="008B7D80">
        <w:rPr>
          <w:rStyle w:val="ng-binding"/>
        </w:rPr>
        <w:t>GMap</w:t>
      </w:r>
      <w:proofErr w:type="spellEnd"/>
      <w:r w:rsidR="00257C84" w:rsidRPr="008B7D80">
        <w:rPr>
          <w:rStyle w:val="ng-binding"/>
        </w:rPr>
        <w:t xml:space="preserve"> API request, all other </w:t>
      </w:r>
      <w:r w:rsidR="00257C84" w:rsidRPr="008B7D80">
        <w:rPr>
          <w:rStyle w:val="HTMLCode"/>
          <w:rFonts w:eastAsiaTheme="minorHAnsi"/>
        </w:rPr>
        <w:t>&lt;script&gt;</w:t>
      </w:r>
      <w:r w:rsidR="00257C84" w:rsidRPr="008B7D80">
        <w:rPr>
          <w:rStyle w:val="ng-binding"/>
        </w:rPr>
        <w:t xml:space="preserve"> tags shouldn't be provided with </w:t>
      </w:r>
      <w:proofErr w:type="spellStart"/>
      <w:r w:rsidR="00257C84" w:rsidRPr="008B7D80">
        <w:rPr>
          <w:rStyle w:val="ng-binding"/>
        </w:rPr>
        <w:t>async</w:t>
      </w:r>
      <w:proofErr w:type="spellEnd"/>
      <w:r w:rsidR="00257C84" w:rsidRPr="008B7D80">
        <w:rPr>
          <w:rStyle w:val="ng-binding"/>
        </w:rPr>
        <w:t xml:space="preserve"> attribute. They are vital for app to run and should be requested synchronously.</w:t>
      </w:r>
      <w:r w:rsidRPr="008B7D80">
        <w:rPr>
          <w:rStyle w:val="ng-binding"/>
        </w:rPr>
        <w:t>”</w:t>
      </w:r>
    </w:p>
    <w:p w:rsidR="008B7D80" w:rsidRDefault="008B7D80" w:rsidP="008B7D80">
      <w:pPr>
        <w:spacing w:after="0" w:line="240" w:lineRule="auto"/>
        <w:ind w:left="720"/>
        <w:rPr>
          <w:rStyle w:val="ng-binding"/>
        </w:rPr>
      </w:pPr>
      <w:r>
        <w:rPr>
          <w:rStyle w:val="ng-binding"/>
        </w:rPr>
        <w:t xml:space="preserve">I have done this, but I disagree with it. </w:t>
      </w:r>
      <w:r w:rsidR="00095989">
        <w:rPr>
          <w:rStyle w:val="ng-binding"/>
        </w:rPr>
        <w:t xml:space="preserve">Some </w:t>
      </w:r>
      <w:proofErr w:type="gramStart"/>
      <w:r w:rsidR="00095989">
        <w:rPr>
          <w:rStyle w:val="ng-binding"/>
        </w:rPr>
        <w:t>of  th</w:t>
      </w:r>
      <w:r>
        <w:rPr>
          <w:rStyle w:val="ng-binding"/>
        </w:rPr>
        <w:t>e</w:t>
      </w:r>
      <w:proofErr w:type="gramEnd"/>
      <w:r>
        <w:rPr>
          <w:rStyle w:val="ng-binding"/>
        </w:rPr>
        <w:t xml:space="preserve"> scripts are not executed until the user interacts with the UI to launch the Place Details page. (They are definitely “below the fold.”) There’s no need to make the user wait for them to load and run, but I can’t argue with the rubric just now.</w:t>
      </w:r>
    </w:p>
    <w:p w:rsidR="00726418" w:rsidRDefault="00726418" w:rsidP="008B7D80">
      <w:pPr>
        <w:spacing w:after="0" w:line="240" w:lineRule="auto"/>
        <w:ind w:left="720"/>
        <w:rPr>
          <w:rStyle w:val="ng-binding"/>
        </w:rPr>
      </w:pPr>
    </w:p>
    <w:p w:rsidR="00726418" w:rsidRDefault="00726418" w:rsidP="00726418">
      <w:pPr>
        <w:ind w:left="720"/>
        <w:rPr>
          <w:rStyle w:val="ng-binding"/>
        </w:rPr>
      </w:pPr>
      <w:r>
        <w:t>Also corrects the first item in the rubric’s “Asynchronous Data Usage” section.</w:t>
      </w:r>
      <w:bookmarkStart w:id="0" w:name="_GoBack"/>
      <w:bookmarkEnd w:id="0"/>
    </w:p>
    <w:p w:rsidR="008B7D80" w:rsidRDefault="008B7D80" w:rsidP="008B7D80">
      <w:pPr>
        <w:spacing w:after="0" w:line="240" w:lineRule="auto"/>
        <w:ind w:left="720"/>
        <w:rPr>
          <w:rStyle w:val="ng-binding"/>
        </w:rPr>
      </w:pPr>
    </w:p>
    <w:p w:rsidR="00AF0ED9" w:rsidRDefault="008B7D80" w:rsidP="00AF0ED9">
      <w:pPr>
        <w:spacing w:after="0"/>
      </w:pPr>
      <w:r>
        <w:t xml:space="preserve">(index.html:333) </w:t>
      </w:r>
      <w:r w:rsidR="00AF0ED9">
        <w:t>“</w:t>
      </w:r>
      <w:r w:rsidR="00AF0ED9">
        <w:rPr>
          <w:rStyle w:val="ng-binding"/>
        </w:rPr>
        <w:t xml:space="preserve">Suggestion. </w:t>
      </w:r>
      <w:r w:rsidR="00AF0ED9">
        <w:t xml:space="preserve">Code Quality.  </w:t>
      </w:r>
      <w:proofErr w:type="spellStart"/>
      <w:r w:rsidR="00AF0ED9">
        <w:rPr>
          <w:rStyle w:val="Strong"/>
        </w:rPr>
        <w:t>Udacity</w:t>
      </w:r>
      <w:proofErr w:type="spellEnd"/>
      <w:r w:rsidR="00AF0ED9">
        <w:rPr>
          <w:rStyle w:val="Strong"/>
        </w:rPr>
        <w:t xml:space="preserve"> Style Guide requires:</w:t>
      </w:r>
    </w:p>
    <w:p w:rsidR="00AF0ED9" w:rsidRDefault="00AF0ED9" w:rsidP="00AF0ED9">
      <w:pPr>
        <w:numPr>
          <w:ilvl w:val="0"/>
          <w:numId w:val="4"/>
        </w:numPr>
        <w:spacing w:line="240" w:lineRule="auto"/>
      </w:pPr>
      <w:r>
        <w:t xml:space="preserve">Do not use </w:t>
      </w:r>
      <w:r>
        <w:rPr>
          <w:rStyle w:val="HTMLCode"/>
          <w:rFonts w:eastAsiaTheme="minorHAnsi"/>
        </w:rPr>
        <w:t>type</w:t>
      </w:r>
      <w:r>
        <w:t xml:space="preserve"> attributes for style sheets and scripts. Specifying </w:t>
      </w:r>
      <w:r>
        <w:rPr>
          <w:rStyle w:val="HTMLCode"/>
          <w:rFonts w:eastAsiaTheme="minorHAnsi"/>
        </w:rPr>
        <w:t>type</w:t>
      </w:r>
      <w:r>
        <w:t xml:space="preserve"> attributes in these contexts is not necessary as HTML implies </w:t>
      </w:r>
      <w:r>
        <w:rPr>
          <w:rStyle w:val="HTMLCode"/>
          <w:rFonts w:eastAsiaTheme="minorHAnsi"/>
        </w:rPr>
        <w:t>text/</w:t>
      </w:r>
      <w:proofErr w:type="spellStart"/>
      <w:r>
        <w:rPr>
          <w:rStyle w:val="HTMLCode"/>
          <w:rFonts w:eastAsiaTheme="minorHAnsi"/>
        </w:rPr>
        <w:t>css</w:t>
      </w:r>
      <w:proofErr w:type="spellEnd"/>
      <w:r>
        <w:t xml:space="preserve"> and </w:t>
      </w:r>
      <w:r>
        <w:rPr>
          <w:rStyle w:val="HTMLCode"/>
          <w:rFonts w:eastAsiaTheme="minorHAnsi"/>
        </w:rPr>
        <w:t>text/</w:t>
      </w:r>
      <w:proofErr w:type="spellStart"/>
      <w:r>
        <w:rPr>
          <w:rStyle w:val="HTMLCode"/>
          <w:rFonts w:eastAsiaTheme="minorHAnsi"/>
        </w:rPr>
        <w:t>javascript</w:t>
      </w:r>
      <w:proofErr w:type="spellEnd"/>
      <w:r>
        <w:t xml:space="preserve"> as defaults. This can be safely done even for older browsers”</w:t>
      </w:r>
    </w:p>
    <w:p w:rsidR="008B7D80" w:rsidRDefault="00AF0ED9" w:rsidP="008B7D80">
      <w:pPr>
        <w:spacing w:after="0" w:line="240" w:lineRule="auto"/>
        <w:ind w:left="720"/>
        <w:rPr>
          <w:rStyle w:val="ng-binding"/>
        </w:rPr>
      </w:pPr>
      <w:r>
        <w:rPr>
          <w:rStyle w:val="ng-binding"/>
        </w:rPr>
        <w:t>Removed them.</w:t>
      </w:r>
    </w:p>
    <w:p w:rsidR="00257C84" w:rsidRDefault="008B7D80" w:rsidP="008B7D80">
      <w:pPr>
        <w:spacing w:after="0" w:line="240" w:lineRule="auto"/>
        <w:rPr>
          <w:rStyle w:val="ng-binding"/>
        </w:rPr>
      </w:pPr>
      <w:r>
        <w:rPr>
          <w:rStyle w:val="ng-binding"/>
        </w:rPr>
        <w:t xml:space="preserve"> </w:t>
      </w:r>
    </w:p>
    <w:p w:rsidR="00257C84" w:rsidRDefault="008B7D80" w:rsidP="00ED3D0A">
      <w:pPr>
        <w:spacing w:after="0"/>
      </w:pPr>
      <w:r>
        <w:t xml:space="preserve">(Index.html:14) </w:t>
      </w:r>
      <w:r w:rsidR="00257C84">
        <w:rPr>
          <w:rStyle w:val="ng-binding"/>
        </w:rPr>
        <w:t xml:space="preserve">“Required. </w:t>
      </w:r>
      <w:r w:rsidR="00257C84">
        <w:t xml:space="preserve">The </w:t>
      </w:r>
      <w:r w:rsidR="00257C84">
        <w:rPr>
          <w:rStyle w:val="Strong"/>
        </w:rPr>
        <w:t>Asynchronous Data Usage</w:t>
      </w:r>
      <w:r w:rsidR="00257C84">
        <w:t xml:space="preserve"> also requires map to be also provided with a fallback error handling method.”</w:t>
      </w:r>
    </w:p>
    <w:p w:rsidR="00257C84" w:rsidRDefault="00257C84" w:rsidP="00257C84">
      <w:pPr>
        <w:ind w:left="720"/>
      </w:pPr>
      <w:r>
        <w:t xml:space="preserve">I followed </w:t>
      </w:r>
      <w:r w:rsidR="008B7D80">
        <w:t>the</w:t>
      </w:r>
      <w:r>
        <w:t xml:space="preserve"> example for the script tag </w:t>
      </w:r>
      <w:proofErr w:type="spellStart"/>
      <w:r w:rsidRPr="00257C84">
        <w:rPr>
          <w:rFonts w:ascii="Courier New" w:hAnsi="Courier New" w:cs="Courier New"/>
        </w:rPr>
        <w:t>onerror</w:t>
      </w:r>
      <w:proofErr w:type="spellEnd"/>
      <w:r>
        <w:t xml:space="preserve"> entry. However, to be sure there’s no funny business with scripts not loading or timing issues, I put the error handler </w:t>
      </w:r>
      <w:r w:rsidR="0023188C">
        <w:t xml:space="preserve">(just </w:t>
      </w:r>
      <w:r>
        <w:t xml:space="preserve">for the </w:t>
      </w:r>
      <w:proofErr w:type="spellStart"/>
      <w:r>
        <w:t>async</w:t>
      </w:r>
      <w:proofErr w:type="spellEnd"/>
      <w:r>
        <w:t xml:space="preserve"> script load</w:t>
      </w:r>
      <w:r w:rsidR="0023188C">
        <w:t>)</w:t>
      </w:r>
      <w:r>
        <w:t xml:space="preserve"> in the HTML file.</w:t>
      </w:r>
    </w:p>
    <w:p w:rsidR="00AF0ED9" w:rsidRDefault="00AF0ED9" w:rsidP="00ED3D0A">
      <w:pPr>
        <w:spacing w:after="0"/>
      </w:pPr>
      <w:r>
        <w:t>(nmModel.js:372) “Tip. We can utilize shorthand conditional statement to shorten the code. Ex:</w:t>
      </w:r>
    </w:p>
    <w:p w:rsidR="00AF0ED9" w:rsidRDefault="00AF0ED9" w:rsidP="00AF0ED9">
      <w:pPr>
        <w:pStyle w:val="HTMLPreformatted"/>
        <w:ind w:left="720"/>
        <w:rPr>
          <w:rStyle w:val="HTMLCode"/>
        </w:rPr>
      </w:pPr>
      <w:proofErr w:type="spellStart"/>
      <w:proofErr w:type="gramStart"/>
      <w:r>
        <w:rPr>
          <w:rStyle w:val="HTMLCode"/>
        </w:rPr>
        <w:t>var</w:t>
      </w:r>
      <w:proofErr w:type="spellEnd"/>
      <w:proofErr w:type="gramEnd"/>
      <w:r>
        <w:rPr>
          <w:rStyle w:val="HTMLCode"/>
        </w:rPr>
        <w:t xml:space="preserve"> rating;</w:t>
      </w:r>
    </w:p>
    <w:p w:rsidR="00AF0ED9" w:rsidRDefault="00AF0ED9" w:rsidP="00AF0ED9">
      <w:pPr>
        <w:pStyle w:val="HTMLPreformatted"/>
        <w:ind w:left="720"/>
        <w:rPr>
          <w:rStyle w:val="HTMLCode"/>
        </w:rPr>
      </w:pPr>
    </w:p>
    <w:p w:rsidR="00AF0ED9" w:rsidRDefault="00AF0ED9" w:rsidP="00AF0ED9">
      <w:pPr>
        <w:pStyle w:val="HTMLPreformatted"/>
        <w:ind w:left="720"/>
        <w:rPr>
          <w:rStyle w:val="HTMLCode"/>
        </w:rPr>
      </w:pPr>
      <w:r>
        <w:rPr>
          <w:rStyle w:val="hljs-regexp"/>
        </w:rPr>
        <w:t>//</w:t>
      </w:r>
      <w:r>
        <w:rPr>
          <w:rStyle w:val="HTMLCode"/>
        </w:rPr>
        <w:t xml:space="preserve"> </w:t>
      </w:r>
      <w:proofErr w:type="gramStart"/>
      <w:r>
        <w:rPr>
          <w:rStyle w:val="HTMLCode"/>
        </w:rPr>
        <w:t>( condition</w:t>
      </w:r>
      <w:proofErr w:type="gramEnd"/>
      <w:r>
        <w:rPr>
          <w:rStyle w:val="HTMLCode"/>
        </w:rPr>
        <w:t xml:space="preserve"> ) ? (</w:t>
      </w:r>
      <w:proofErr w:type="gramStart"/>
      <w:r>
        <w:rPr>
          <w:rStyle w:val="hljs-keyword"/>
        </w:rPr>
        <w:t>if</w:t>
      </w:r>
      <w:proofErr w:type="gramEnd"/>
      <w:r>
        <w:rPr>
          <w:rStyle w:val="HTMLCode"/>
        </w:rPr>
        <w:t xml:space="preserve"> </w:t>
      </w:r>
      <w:r>
        <w:rPr>
          <w:rStyle w:val="hljs-keyword"/>
        </w:rPr>
        <w:t>true</w:t>
      </w:r>
      <w:r>
        <w:rPr>
          <w:rStyle w:val="HTMLCode"/>
        </w:rPr>
        <w:t xml:space="preserve"> </w:t>
      </w:r>
      <w:r>
        <w:rPr>
          <w:rStyle w:val="hljs-keyword"/>
        </w:rPr>
        <w:t>then</w:t>
      </w:r>
      <w:r>
        <w:rPr>
          <w:rStyle w:val="HTMLCode"/>
        </w:rPr>
        <w:t xml:space="preserve">) </w:t>
      </w:r>
      <w:r>
        <w:rPr>
          <w:rStyle w:val="hljs-symbol"/>
        </w:rPr>
        <w:t>:</w:t>
      </w:r>
      <w:r>
        <w:rPr>
          <w:rStyle w:val="HTMLCode"/>
        </w:rPr>
        <w:t xml:space="preserve"> (</w:t>
      </w:r>
      <w:r>
        <w:rPr>
          <w:rStyle w:val="hljs-keyword"/>
        </w:rPr>
        <w:t>if</w:t>
      </w:r>
      <w:r>
        <w:rPr>
          <w:rStyle w:val="HTMLCode"/>
        </w:rPr>
        <w:t xml:space="preserve"> </w:t>
      </w:r>
      <w:r>
        <w:rPr>
          <w:rStyle w:val="hljs-keyword"/>
        </w:rPr>
        <w:t>false</w:t>
      </w:r>
      <w:r>
        <w:rPr>
          <w:rStyle w:val="HTMLCode"/>
        </w:rPr>
        <w:t xml:space="preserve"> </w:t>
      </w:r>
      <w:r>
        <w:rPr>
          <w:rStyle w:val="hljs-keyword"/>
        </w:rPr>
        <w:t>then</w:t>
      </w:r>
      <w:r>
        <w:rPr>
          <w:rStyle w:val="HTMLCode"/>
        </w:rPr>
        <w:t>)</w:t>
      </w:r>
    </w:p>
    <w:p w:rsidR="00AF0ED9" w:rsidRDefault="00AF0ED9" w:rsidP="00AF0ED9">
      <w:pPr>
        <w:pStyle w:val="HTMLPreformatted"/>
        <w:ind w:left="720"/>
        <w:rPr>
          <w:rStyle w:val="HTMLCode"/>
        </w:rPr>
      </w:pPr>
      <w:r>
        <w:rPr>
          <w:rStyle w:val="HTMLCode"/>
        </w:rPr>
        <w:t>!!</w:t>
      </w:r>
      <w:proofErr w:type="spellStart"/>
      <w:proofErr w:type="gramStart"/>
      <w:r>
        <w:rPr>
          <w:rStyle w:val="HTMLCode"/>
        </w:rPr>
        <w:t>response.rating</w:t>
      </w:r>
      <w:proofErr w:type="spellEnd"/>
      <w:r>
        <w:rPr>
          <w:rStyle w:val="HTMLCode"/>
        </w:rPr>
        <w:t xml:space="preserve"> ?</w:t>
      </w:r>
      <w:proofErr w:type="gramEnd"/>
      <w:r>
        <w:rPr>
          <w:rStyle w:val="HTMLCode"/>
        </w:rPr>
        <w:t xml:space="preserve"> </w:t>
      </w:r>
      <w:proofErr w:type="gramStart"/>
      <w:r>
        <w:rPr>
          <w:rStyle w:val="HTMLCode"/>
        </w:rPr>
        <w:t>rating</w:t>
      </w:r>
      <w:proofErr w:type="gramEnd"/>
      <w:r>
        <w:rPr>
          <w:rStyle w:val="HTMLCode"/>
        </w:rPr>
        <w:t xml:space="preserve"> = </w:t>
      </w:r>
      <w:proofErr w:type="spellStart"/>
      <w:r>
        <w:rPr>
          <w:rStyle w:val="HTMLCode"/>
        </w:rPr>
        <w:t>response.rating</w:t>
      </w:r>
      <w:proofErr w:type="spellEnd"/>
      <w:r>
        <w:rPr>
          <w:rStyle w:val="HTMLCode"/>
        </w:rPr>
        <w:t xml:space="preserve"> </w:t>
      </w:r>
      <w:r>
        <w:rPr>
          <w:rStyle w:val="hljs-symbol"/>
        </w:rPr>
        <w:t>:</w:t>
      </w:r>
      <w:r>
        <w:rPr>
          <w:rStyle w:val="HTMLCode"/>
        </w:rPr>
        <w:t xml:space="preserve"> rating = </w:t>
      </w:r>
      <w:r>
        <w:rPr>
          <w:rStyle w:val="hljs-string"/>
        </w:rPr>
        <w:t>'No rating available'</w:t>
      </w:r>
      <w:r>
        <w:rPr>
          <w:rStyle w:val="HTMLCode"/>
        </w:rPr>
        <w:t>;</w:t>
      </w:r>
    </w:p>
    <w:p w:rsidR="00AF0ED9" w:rsidRDefault="00AF0ED9" w:rsidP="00AF0ED9">
      <w:pPr>
        <w:pStyle w:val="HTMLPreformatted"/>
        <w:ind w:left="720"/>
        <w:rPr>
          <w:rStyle w:val="HTMLCode"/>
        </w:rPr>
      </w:pPr>
      <w:r>
        <w:rPr>
          <w:rStyle w:val="HTMLCode"/>
        </w:rPr>
        <w:t>“</w:t>
      </w:r>
    </w:p>
    <w:p w:rsidR="00A3172D" w:rsidRDefault="00AF0ED9" w:rsidP="00AF0ED9">
      <w:pPr>
        <w:ind w:left="720"/>
      </w:pPr>
      <w:r>
        <w:t>Great idea. Done.</w:t>
      </w:r>
    </w:p>
    <w:p w:rsidR="00ED3D0A" w:rsidRDefault="00ED3D0A" w:rsidP="00ED3D0A">
      <w:pPr>
        <w:spacing w:after="0" w:line="240" w:lineRule="auto"/>
      </w:pPr>
      <w:r w:rsidRPr="00ED3D0A">
        <w:rPr>
          <w:rStyle w:val="ng-binding"/>
        </w:rPr>
        <w:t>(</w:t>
      </w:r>
      <w:proofErr w:type="spellStart"/>
      <w:proofErr w:type="gramStart"/>
      <w:r w:rsidRPr="00ED3D0A">
        <w:rPr>
          <w:rStyle w:val="ng-binding"/>
        </w:rPr>
        <w:t>nmModel</w:t>
      </w:r>
      <w:proofErr w:type="spellEnd"/>
      <w:proofErr w:type="gramEnd"/>
      <w:r w:rsidRPr="00ED3D0A">
        <w:rPr>
          <w:rStyle w:val="ng-binding"/>
        </w:rPr>
        <w:t>: 491)</w:t>
      </w:r>
      <w:r>
        <w:rPr>
          <w:rFonts w:ascii="Times New Roman" w:eastAsia="Times New Roman" w:hAnsi="Times New Roman" w:cs="Times New Roman"/>
          <w:sz w:val="24"/>
          <w:szCs w:val="24"/>
        </w:rPr>
        <w:t xml:space="preserve"> “</w:t>
      </w:r>
      <w:r w:rsidRPr="00ED3D0A">
        <w:rPr>
          <w:rFonts w:ascii="Times New Roman" w:eastAsia="Times New Roman" w:hAnsi="Times New Roman" w:cs="Times New Roman"/>
          <w:sz w:val="24"/>
          <w:szCs w:val="24"/>
        </w:rPr>
        <w:t>Suggestion</w:t>
      </w:r>
      <w:r>
        <w:rPr>
          <w:rFonts w:ascii="Times New Roman" w:eastAsia="Times New Roman" w:hAnsi="Times New Roman" w:cs="Times New Roman"/>
          <w:sz w:val="24"/>
          <w:szCs w:val="24"/>
        </w:rPr>
        <w:t xml:space="preserve">. </w:t>
      </w:r>
      <w:r w:rsidRPr="00ED3D0A">
        <w:rPr>
          <w:rFonts w:ascii="Times New Roman" w:eastAsia="Times New Roman" w:hAnsi="Times New Roman" w:cs="Times New Roman"/>
          <w:sz w:val="24"/>
          <w:szCs w:val="24"/>
        </w:rPr>
        <w:t>Nice job here!</w:t>
      </w:r>
      <w:r>
        <w:rPr>
          <w:rFonts w:ascii="Times New Roman" w:eastAsia="Times New Roman" w:hAnsi="Times New Roman" w:cs="Times New Roman"/>
          <w:sz w:val="24"/>
          <w:szCs w:val="24"/>
        </w:rPr>
        <w:t xml:space="preserve"> </w:t>
      </w:r>
      <w:r w:rsidRPr="00ED3D0A">
        <w:rPr>
          <w:rFonts w:ascii="Times New Roman" w:eastAsia="Times New Roman" w:hAnsi="Times New Roman" w:cs="Times New Roman"/>
          <w:sz w:val="24"/>
          <w:szCs w:val="24"/>
        </w:rPr>
        <w:t xml:space="preserve">But we should consistently use </w:t>
      </w:r>
      <w:r w:rsidRPr="00ED3D0A">
        <w:rPr>
          <w:rFonts w:ascii="Courier New" w:eastAsia="Times New Roman" w:hAnsi="Courier New" w:cs="Courier New"/>
          <w:sz w:val="20"/>
          <w:szCs w:val="20"/>
        </w:rPr>
        <w:t>success</w:t>
      </w:r>
      <w:r w:rsidRPr="00ED3D0A">
        <w:rPr>
          <w:rFonts w:ascii="Times New Roman" w:eastAsia="Times New Roman" w:hAnsi="Times New Roman" w:cs="Times New Roman"/>
          <w:sz w:val="24"/>
          <w:szCs w:val="24"/>
        </w:rPr>
        <w:t xml:space="preserve"> and </w:t>
      </w:r>
      <w:r w:rsidRPr="00ED3D0A">
        <w:rPr>
          <w:rFonts w:ascii="Courier New" w:eastAsia="Times New Roman" w:hAnsi="Courier New" w:cs="Courier New"/>
          <w:sz w:val="20"/>
          <w:szCs w:val="20"/>
        </w:rPr>
        <w:t>error</w:t>
      </w:r>
      <w:r w:rsidRPr="00ED3D0A">
        <w:rPr>
          <w:rFonts w:ascii="Times New Roman" w:eastAsia="Times New Roman" w:hAnsi="Times New Roman" w:cs="Times New Roman"/>
          <w:sz w:val="24"/>
          <w:szCs w:val="24"/>
        </w:rPr>
        <w:t xml:space="preserve"> option, or </w:t>
      </w:r>
      <w:r w:rsidRPr="00ED3D0A">
        <w:rPr>
          <w:rFonts w:ascii="Courier New" w:eastAsia="Times New Roman" w:hAnsi="Courier New" w:cs="Courier New"/>
          <w:sz w:val="20"/>
          <w:szCs w:val="20"/>
        </w:rPr>
        <w:t>done</w:t>
      </w:r>
      <w:r w:rsidRPr="00ED3D0A">
        <w:rPr>
          <w:rFonts w:ascii="Times New Roman" w:eastAsia="Times New Roman" w:hAnsi="Times New Roman" w:cs="Times New Roman"/>
          <w:sz w:val="24"/>
          <w:szCs w:val="24"/>
        </w:rPr>
        <w:t xml:space="preserve"> and </w:t>
      </w:r>
      <w:r w:rsidRPr="00ED3D0A">
        <w:rPr>
          <w:rFonts w:ascii="Courier New" w:eastAsia="Times New Roman" w:hAnsi="Courier New" w:cs="Courier New"/>
          <w:sz w:val="20"/>
          <w:szCs w:val="20"/>
        </w:rPr>
        <w:t>fail</w:t>
      </w:r>
      <w:r w:rsidRPr="00ED3D0A">
        <w:rPr>
          <w:rFonts w:ascii="Times New Roman" w:eastAsia="Times New Roman" w:hAnsi="Times New Roman" w:cs="Times New Roman"/>
          <w:sz w:val="24"/>
          <w:szCs w:val="24"/>
        </w:rPr>
        <w:t xml:space="preserve"> method in</w:t>
      </w:r>
      <w:r>
        <w:rPr>
          <w:rFonts w:ascii="Times New Roman" w:eastAsia="Times New Roman" w:hAnsi="Times New Roman" w:cs="Times New Roman"/>
          <w:sz w:val="24"/>
          <w:szCs w:val="24"/>
        </w:rPr>
        <w:t>stead of mixing them.”</w:t>
      </w:r>
    </w:p>
    <w:p w:rsidR="00ED3D0A" w:rsidRDefault="00ED3D0A" w:rsidP="00ED3D0A">
      <w:pPr>
        <w:ind w:left="720"/>
      </w:pPr>
      <w:r>
        <w:t>Makes sense. Can you tell I was working from multiple sources for my solutions? Fixed.</w:t>
      </w:r>
    </w:p>
    <w:p w:rsidR="00ED3D0A" w:rsidRPr="00ED3D0A" w:rsidRDefault="00ED3D0A" w:rsidP="00ED3D0A">
      <w:pPr>
        <w:spacing w:after="0"/>
        <w:rPr>
          <w:rFonts w:ascii="Times New Roman" w:eastAsia="Times New Roman" w:hAnsi="Times New Roman" w:cs="Times New Roman"/>
          <w:sz w:val="24"/>
          <w:szCs w:val="24"/>
        </w:rPr>
      </w:pPr>
      <w:r>
        <w:lastRenderedPageBreak/>
        <w:t>(README.md:5) “</w:t>
      </w:r>
      <w:r w:rsidRPr="00ED3D0A">
        <w:rPr>
          <w:rFonts w:ascii="Times New Roman" w:eastAsia="Times New Roman" w:hAnsi="Times New Roman" w:cs="Times New Roman"/>
          <w:sz w:val="24"/>
          <w:szCs w:val="24"/>
        </w:rPr>
        <w:t>Required</w:t>
      </w:r>
      <w:r>
        <w:rPr>
          <w:rFonts w:ascii="Times New Roman" w:eastAsia="Times New Roman" w:hAnsi="Times New Roman" w:cs="Times New Roman"/>
          <w:sz w:val="24"/>
          <w:szCs w:val="24"/>
        </w:rPr>
        <w:t xml:space="preserve">. </w:t>
      </w:r>
      <w:r w:rsidRPr="00ED3D0A">
        <w:rPr>
          <w:rFonts w:ascii="Times New Roman" w:eastAsia="Times New Roman" w:hAnsi="Times New Roman" w:cs="Times New Roman"/>
          <w:b/>
          <w:bCs/>
          <w:sz w:val="24"/>
          <w:szCs w:val="24"/>
        </w:rPr>
        <w:t>Documentation</w:t>
      </w:r>
      <w:r w:rsidRPr="00ED3D0A">
        <w:rPr>
          <w:rFonts w:ascii="Times New Roman" w:eastAsia="Times New Roman" w:hAnsi="Times New Roman" w:cs="Times New Roman"/>
          <w:sz w:val="24"/>
          <w:szCs w:val="24"/>
        </w:rPr>
        <w:t xml:space="preserve"> rubric requires </w:t>
      </w:r>
      <w:r w:rsidRPr="00ED3D0A">
        <w:rPr>
          <w:rFonts w:ascii="Courier New" w:eastAsia="Times New Roman" w:hAnsi="Courier New" w:cs="Courier New"/>
          <w:sz w:val="20"/>
          <w:szCs w:val="20"/>
        </w:rPr>
        <w:t>README.MD</w:t>
      </w:r>
      <w:r w:rsidRPr="00ED3D0A">
        <w:rPr>
          <w:rFonts w:ascii="Times New Roman" w:eastAsia="Times New Roman" w:hAnsi="Times New Roman" w:cs="Times New Roman"/>
          <w:sz w:val="24"/>
          <w:szCs w:val="24"/>
        </w:rPr>
        <w:t xml:space="preserve"> to include</w:t>
      </w:r>
    </w:p>
    <w:p w:rsidR="00ED3D0A" w:rsidRPr="00ED3D0A" w:rsidRDefault="00ED3D0A" w:rsidP="00ED3D0A">
      <w:pPr>
        <w:numPr>
          <w:ilvl w:val="0"/>
          <w:numId w:val="5"/>
        </w:numPr>
        <w:spacing w:after="100" w:afterAutospacing="1" w:line="240" w:lineRule="auto"/>
        <w:rPr>
          <w:rFonts w:ascii="Times New Roman" w:eastAsia="Times New Roman" w:hAnsi="Times New Roman" w:cs="Times New Roman"/>
          <w:sz w:val="24"/>
          <w:szCs w:val="24"/>
        </w:rPr>
      </w:pPr>
      <w:r w:rsidRPr="00ED3D0A">
        <w:rPr>
          <w:rFonts w:ascii="Times New Roman" w:eastAsia="Times New Roman" w:hAnsi="Times New Roman" w:cs="Times New Roman"/>
          <w:sz w:val="24"/>
          <w:szCs w:val="24"/>
        </w:rPr>
        <w:t>Detailed instruction on how to open the app (</w:t>
      </w:r>
      <w:r w:rsidRPr="00ED3D0A">
        <w:rPr>
          <w:rFonts w:ascii="Times New Roman" w:eastAsia="Times New Roman" w:hAnsi="Times New Roman" w:cs="Times New Roman"/>
          <w:i/>
          <w:iCs/>
          <w:sz w:val="24"/>
          <w:szCs w:val="24"/>
        </w:rPr>
        <w:t xml:space="preserve">locally, </w:t>
      </w:r>
      <w:proofErr w:type="spellStart"/>
      <w:r w:rsidRPr="00ED3D0A">
        <w:rPr>
          <w:rFonts w:ascii="Times New Roman" w:eastAsia="Times New Roman" w:hAnsi="Times New Roman" w:cs="Times New Roman"/>
          <w:i/>
          <w:iCs/>
          <w:sz w:val="24"/>
          <w:szCs w:val="24"/>
        </w:rPr>
        <w:t>Github</w:t>
      </w:r>
      <w:proofErr w:type="spellEnd"/>
      <w:r w:rsidRPr="00ED3D0A">
        <w:rPr>
          <w:rFonts w:ascii="Times New Roman" w:eastAsia="Times New Roman" w:hAnsi="Times New Roman" w:cs="Times New Roman"/>
          <w:i/>
          <w:iCs/>
          <w:sz w:val="24"/>
          <w:szCs w:val="24"/>
        </w:rPr>
        <w:t xml:space="preserve"> Page link doesn't count - even though it's excellent to host app on </w:t>
      </w:r>
      <w:proofErr w:type="spellStart"/>
      <w:r w:rsidRPr="00ED3D0A">
        <w:rPr>
          <w:rFonts w:ascii="Times New Roman" w:eastAsia="Times New Roman" w:hAnsi="Times New Roman" w:cs="Times New Roman"/>
          <w:i/>
          <w:iCs/>
          <w:sz w:val="24"/>
          <w:szCs w:val="24"/>
        </w:rPr>
        <w:t>Github</w:t>
      </w:r>
      <w:proofErr w:type="spellEnd"/>
      <w:r w:rsidRPr="00ED3D0A">
        <w:rPr>
          <w:rFonts w:ascii="Times New Roman" w:eastAsia="Times New Roman" w:hAnsi="Times New Roman" w:cs="Times New Roman"/>
          <w:i/>
          <w:iCs/>
          <w:sz w:val="24"/>
          <w:szCs w:val="24"/>
        </w:rPr>
        <w:t xml:space="preserve"> Pages</w:t>
      </w:r>
      <w:r w:rsidRPr="00ED3D0A">
        <w:rPr>
          <w:rFonts w:ascii="Times New Roman" w:eastAsia="Times New Roman" w:hAnsi="Times New Roman" w:cs="Times New Roman"/>
          <w:sz w:val="24"/>
          <w:szCs w:val="24"/>
        </w:rPr>
        <w:t xml:space="preserve">) (Hint: which file to open to run the app? or how to host the app locally on </w:t>
      </w:r>
      <w:r w:rsidRPr="00ED3D0A">
        <w:rPr>
          <w:rFonts w:ascii="Courier New" w:eastAsia="Times New Roman" w:hAnsi="Courier New" w:cs="Courier New"/>
          <w:sz w:val="20"/>
          <w:szCs w:val="20"/>
        </w:rPr>
        <w:t>localhost</w:t>
      </w:r>
      <w:r w:rsidRPr="00ED3D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ED3D0A" w:rsidRDefault="00D04862" w:rsidP="00D04862">
      <w:pPr>
        <w:ind w:left="360"/>
      </w:pPr>
      <w:r>
        <w:t>This makes no sense to me, as using a real server knocks loose bugs I didn’t see on my localhost installation. But the change is done.</w:t>
      </w:r>
    </w:p>
    <w:p w:rsidR="0023188C" w:rsidRPr="0023188C" w:rsidRDefault="0023188C" w:rsidP="0023188C">
      <w:pPr>
        <w:pStyle w:val="NormalWeb"/>
        <w:spacing w:after="0" w:afterAutospacing="0"/>
      </w:pPr>
      <w:r>
        <w:t>(Project Review tab, “Interface Design”</w:t>
      </w:r>
      <w:r>
        <w:t>)</w:t>
      </w:r>
      <w:r>
        <w:t xml:space="preserve"> “</w:t>
      </w:r>
      <w:r w:rsidRPr="0023188C">
        <w:t>App is not yet usable on medium / small screen sizes / devices:</w:t>
      </w:r>
    </w:p>
    <w:p w:rsidR="0023188C" w:rsidRPr="0023188C" w:rsidRDefault="0023188C" w:rsidP="0023188C">
      <w:pPr>
        <w:numPr>
          <w:ilvl w:val="0"/>
          <w:numId w:val="6"/>
        </w:numPr>
        <w:spacing w:after="100" w:afterAutospacing="1" w:line="240" w:lineRule="auto"/>
        <w:rPr>
          <w:rFonts w:ascii="Times New Roman" w:eastAsia="Times New Roman" w:hAnsi="Times New Roman" w:cs="Times New Roman"/>
          <w:sz w:val="24"/>
          <w:szCs w:val="24"/>
        </w:rPr>
      </w:pPr>
      <w:r w:rsidRPr="0023188C">
        <w:rPr>
          <w:rFonts w:ascii="Times New Roman" w:eastAsia="Times New Roman" w:hAnsi="Times New Roman" w:cs="Times New Roman"/>
          <w:sz w:val="24"/>
          <w:szCs w:val="24"/>
        </w:rPr>
        <w:t>The location list and filter components are not visible</w:t>
      </w:r>
      <w:r>
        <w:rPr>
          <w:rFonts w:ascii="Times New Roman" w:eastAsia="Times New Roman" w:hAnsi="Times New Roman" w:cs="Times New Roman"/>
          <w:sz w:val="24"/>
          <w:szCs w:val="24"/>
        </w:rPr>
        <w:t>…”</w:t>
      </w:r>
    </w:p>
    <w:p w:rsidR="0023188C" w:rsidRPr="00ED3D0A" w:rsidRDefault="0023188C" w:rsidP="0023188C">
      <w:pPr>
        <w:ind w:left="360"/>
      </w:pPr>
      <w:r>
        <w:t>Whew, this was a hard one.</w:t>
      </w:r>
      <w:r w:rsidR="001350FF">
        <w:t xml:space="preserve"> Animating DOM elements in and out on button clicks is challenging, but triggering that much complexity on viewport resizing is hard, even with Bootstrap’s support and sketchy hints about how to use it. The list view now hides if the viewport’s smaller than an iPad, to be slid in and out by a button that only appears when it’s needed (following Bootstrap’s “Off Canvas Template”). It does improve the mobile UX, though.</w:t>
      </w:r>
    </w:p>
    <w:sectPr w:rsidR="0023188C" w:rsidRPr="00ED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67680"/>
    <w:multiLevelType w:val="hybridMultilevel"/>
    <w:tmpl w:val="A7C85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562EA"/>
    <w:multiLevelType w:val="multilevel"/>
    <w:tmpl w:val="11F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4DC8"/>
    <w:multiLevelType w:val="hybridMultilevel"/>
    <w:tmpl w:val="8E56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3642B"/>
    <w:multiLevelType w:val="hybridMultilevel"/>
    <w:tmpl w:val="8E56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E6111"/>
    <w:multiLevelType w:val="multilevel"/>
    <w:tmpl w:val="1826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00708"/>
    <w:multiLevelType w:val="multilevel"/>
    <w:tmpl w:val="DFD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81"/>
    <w:rsid w:val="00001D10"/>
    <w:rsid w:val="00011CE8"/>
    <w:rsid w:val="00016059"/>
    <w:rsid w:val="0001795D"/>
    <w:rsid w:val="00023B2C"/>
    <w:rsid w:val="000271D8"/>
    <w:rsid w:val="00031DC6"/>
    <w:rsid w:val="0003327A"/>
    <w:rsid w:val="000363A5"/>
    <w:rsid w:val="00040508"/>
    <w:rsid w:val="00047F79"/>
    <w:rsid w:val="00050212"/>
    <w:rsid w:val="00052B41"/>
    <w:rsid w:val="00052BA0"/>
    <w:rsid w:val="00053EB0"/>
    <w:rsid w:val="00055111"/>
    <w:rsid w:val="000769B5"/>
    <w:rsid w:val="00090FBB"/>
    <w:rsid w:val="00095989"/>
    <w:rsid w:val="00095C64"/>
    <w:rsid w:val="00097BA8"/>
    <w:rsid w:val="000A18FB"/>
    <w:rsid w:val="000A6133"/>
    <w:rsid w:val="000B09B1"/>
    <w:rsid w:val="000B2001"/>
    <w:rsid w:val="000B43E4"/>
    <w:rsid w:val="000B7CB5"/>
    <w:rsid w:val="000C20E5"/>
    <w:rsid w:val="000C4B18"/>
    <w:rsid w:val="000D4FC9"/>
    <w:rsid w:val="000D5A01"/>
    <w:rsid w:val="000D5EAC"/>
    <w:rsid w:val="000E17DA"/>
    <w:rsid w:val="000E1BE8"/>
    <w:rsid w:val="000F588C"/>
    <w:rsid w:val="000F7764"/>
    <w:rsid w:val="001028D6"/>
    <w:rsid w:val="0010503C"/>
    <w:rsid w:val="00106F15"/>
    <w:rsid w:val="00116558"/>
    <w:rsid w:val="00123948"/>
    <w:rsid w:val="00125EBF"/>
    <w:rsid w:val="001312D6"/>
    <w:rsid w:val="00131FE4"/>
    <w:rsid w:val="001350FF"/>
    <w:rsid w:val="00144E25"/>
    <w:rsid w:val="00152D78"/>
    <w:rsid w:val="00154A33"/>
    <w:rsid w:val="00181D4B"/>
    <w:rsid w:val="001823D6"/>
    <w:rsid w:val="00185E6D"/>
    <w:rsid w:val="001879D0"/>
    <w:rsid w:val="00191AD2"/>
    <w:rsid w:val="00193721"/>
    <w:rsid w:val="00194019"/>
    <w:rsid w:val="00194997"/>
    <w:rsid w:val="0019606C"/>
    <w:rsid w:val="00197A9C"/>
    <w:rsid w:val="001A64CC"/>
    <w:rsid w:val="001B36C0"/>
    <w:rsid w:val="001B67F3"/>
    <w:rsid w:val="001C2587"/>
    <w:rsid w:val="001D32D4"/>
    <w:rsid w:val="001E4DA4"/>
    <w:rsid w:val="001E69D3"/>
    <w:rsid w:val="001F3599"/>
    <w:rsid w:val="001F56B2"/>
    <w:rsid w:val="002108E7"/>
    <w:rsid w:val="002116AF"/>
    <w:rsid w:val="00211E50"/>
    <w:rsid w:val="00216937"/>
    <w:rsid w:val="00231198"/>
    <w:rsid w:val="0023188C"/>
    <w:rsid w:val="00237F1E"/>
    <w:rsid w:val="00246462"/>
    <w:rsid w:val="00252062"/>
    <w:rsid w:val="002535FE"/>
    <w:rsid w:val="00253BE7"/>
    <w:rsid w:val="00257C84"/>
    <w:rsid w:val="00260BFE"/>
    <w:rsid w:val="002643FC"/>
    <w:rsid w:val="00270133"/>
    <w:rsid w:val="00277FB8"/>
    <w:rsid w:val="00281834"/>
    <w:rsid w:val="002833F9"/>
    <w:rsid w:val="0028419C"/>
    <w:rsid w:val="0028469D"/>
    <w:rsid w:val="00284AC2"/>
    <w:rsid w:val="0028534A"/>
    <w:rsid w:val="00285C2D"/>
    <w:rsid w:val="002871F3"/>
    <w:rsid w:val="00292431"/>
    <w:rsid w:val="002B745D"/>
    <w:rsid w:val="002B7601"/>
    <w:rsid w:val="002C6D68"/>
    <w:rsid w:val="002D5F61"/>
    <w:rsid w:val="002E07D9"/>
    <w:rsid w:val="002E4E96"/>
    <w:rsid w:val="002E56D9"/>
    <w:rsid w:val="002F1003"/>
    <w:rsid w:val="002F2D88"/>
    <w:rsid w:val="002F4CC9"/>
    <w:rsid w:val="002F6CAD"/>
    <w:rsid w:val="002F7857"/>
    <w:rsid w:val="0030158A"/>
    <w:rsid w:val="00316604"/>
    <w:rsid w:val="00321773"/>
    <w:rsid w:val="00325B71"/>
    <w:rsid w:val="00330F2D"/>
    <w:rsid w:val="00332444"/>
    <w:rsid w:val="003339C1"/>
    <w:rsid w:val="00334E9D"/>
    <w:rsid w:val="00341011"/>
    <w:rsid w:val="00344B07"/>
    <w:rsid w:val="00354D4D"/>
    <w:rsid w:val="003561F5"/>
    <w:rsid w:val="00356DA9"/>
    <w:rsid w:val="00364CBC"/>
    <w:rsid w:val="00365821"/>
    <w:rsid w:val="00367B07"/>
    <w:rsid w:val="00380821"/>
    <w:rsid w:val="003828CA"/>
    <w:rsid w:val="003848FC"/>
    <w:rsid w:val="003949C7"/>
    <w:rsid w:val="00395E2C"/>
    <w:rsid w:val="003A259B"/>
    <w:rsid w:val="003A3C9C"/>
    <w:rsid w:val="003B2B6D"/>
    <w:rsid w:val="003B5648"/>
    <w:rsid w:val="003C2CFE"/>
    <w:rsid w:val="003C3900"/>
    <w:rsid w:val="003C414C"/>
    <w:rsid w:val="003C68A4"/>
    <w:rsid w:val="003C7D48"/>
    <w:rsid w:val="003F1D3B"/>
    <w:rsid w:val="003F3756"/>
    <w:rsid w:val="003F3D6D"/>
    <w:rsid w:val="003F47B4"/>
    <w:rsid w:val="003F4C94"/>
    <w:rsid w:val="003F4C9A"/>
    <w:rsid w:val="00402E0F"/>
    <w:rsid w:val="004155B4"/>
    <w:rsid w:val="0041746C"/>
    <w:rsid w:val="00421F99"/>
    <w:rsid w:val="004249C8"/>
    <w:rsid w:val="0043307C"/>
    <w:rsid w:val="0043361B"/>
    <w:rsid w:val="00442068"/>
    <w:rsid w:val="0044696A"/>
    <w:rsid w:val="0045346C"/>
    <w:rsid w:val="00453B93"/>
    <w:rsid w:val="0045521F"/>
    <w:rsid w:val="004558FD"/>
    <w:rsid w:val="00455953"/>
    <w:rsid w:val="00456CCA"/>
    <w:rsid w:val="00456FBE"/>
    <w:rsid w:val="004660D9"/>
    <w:rsid w:val="00473E88"/>
    <w:rsid w:val="00476331"/>
    <w:rsid w:val="004766DD"/>
    <w:rsid w:val="0048072D"/>
    <w:rsid w:val="004823B9"/>
    <w:rsid w:val="00492598"/>
    <w:rsid w:val="004A51E0"/>
    <w:rsid w:val="004A651B"/>
    <w:rsid w:val="004B1270"/>
    <w:rsid w:val="004B3C9D"/>
    <w:rsid w:val="004B476B"/>
    <w:rsid w:val="004C4F0F"/>
    <w:rsid w:val="004C5C61"/>
    <w:rsid w:val="004D372C"/>
    <w:rsid w:val="004E07E1"/>
    <w:rsid w:val="004E3178"/>
    <w:rsid w:val="004E3352"/>
    <w:rsid w:val="004E39AD"/>
    <w:rsid w:val="004E4F24"/>
    <w:rsid w:val="004E7843"/>
    <w:rsid w:val="005052ED"/>
    <w:rsid w:val="00505C9F"/>
    <w:rsid w:val="00505FD6"/>
    <w:rsid w:val="0050670A"/>
    <w:rsid w:val="00510256"/>
    <w:rsid w:val="005170CC"/>
    <w:rsid w:val="0052641A"/>
    <w:rsid w:val="00526660"/>
    <w:rsid w:val="005276A3"/>
    <w:rsid w:val="00527CDC"/>
    <w:rsid w:val="005413DC"/>
    <w:rsid w:val="005433EA"/>
    <w:rsid w:val="00544751"/>
    <w:rsid w:val="0054728F"/>
    <w:rsid w:val="00551C02"/>
    <w:rsid w:val="00552C27"/>
    <w:rsid w:val="005530EA"/>
    <w:rsid w:val="00555104"/>
    <w:rsid w:val="00557BEF"/>
    <w:rsid w:val="00561AC9"/>
    <w:rsid w:val="00561DAD"/>
    <w:rsid w:val="00563C06"/>
    <w:rsid w:val="00564169"/>
    <w:rsid w:val="0056633B"/>
    <w:rsid w:val="005702CC"/>
    <w:rsid w:val="0057200E"/>
    <w:rsid w:val="00574031"/>
    <w:rsid w:val="005744FE"/>
    <w:rsid w:val="00574551"/>
    <w:rsid w:val="005755E9"/>
    <w:rsid w:val="005766A1"/>
    <w:rsid w:val="00582335"/>
    <w:rsid w:val="00595BB2"/>
    <w:rsid w:val="005A0BEB"/>
    <w:rsid w:val="005B5C2D"/>
    <w:rsid w:val="005B6651"/>
    <w:rsid w:val="005C196A"/>
    <w:rsid w:val="005C3A81"/>
    <w:rsid w:val="005C7F5B"/>
    <w:rsid w:val="005D25E3"/>
    <w:rsid w:val="005D2A2B"/>
    <w:rsid w:val="005D5D7E"/>
    <w:rsid w:val="005E21FF"/>
    <w:rsid w:val="005F2DD1"/>
    <w:rsid w:val="00605AA5"/>
    <w:rsid w:val="00614A5C"/>
    <w:rsid w:val="00617CB6"/>
    <w:rsid w:val="00620423"/>
    <w:rsid w:val="006232CF"/>
    <w:rsid w:val="00624564"/>
    <w:rsid w:val="0062601F"/>
    <w:rsid w:val="00627EB4"/>
    <w:rsid w:val="00630D10"/>
    <w:rsid w:val="006314F4"/>
    <w:rsid w:val="00633FFD"/>
    <w:rsid w:val="006357A5"/>
    <w:rsid w:val="00643DA1"/>
    <w:rsid w:val="00652732"/>
    <w:rsid w:val="00660E49"/>
    <w:rsid w:val="00663FB4"/>
    <w:rsid w:val="00665C37"/>
    <w:rsid w:val="006747A3"/>
    <w:rsid w:val="0068212F"/>
    <w:rsid w:val="006905E4"/>
    <w:rsid w:val="006959BD"/>
    <w:rsid w:val="006A0AD8"/>
    <w:rsid w:val="006A4192"/>
    <w:rsid w:val="006B0BCE"/>
    <w:rsid w:val="006C1C57"/>
    <w:rsid w:val="006C3793"/>
    <w:rsid w:val="006D405F"/>
    <w:rsid w:val="006D5F0D"/>
    <w:rsid w:val="006E37F1"/>
    <w:rsid w:val="006E75C4"/>
    <w:rsid w:val="006E7CFA"/>
    <w:rsid w:val="00702CAF"/>
    <w:rsid w:val="0070391B"/>
    <w:rsid w:val="00710DA7"/>
    <w:rsid w:val="0071150A"/>
    <w:rsid w:val="007132EA"/>
    <w:rsid w:val="00713D1D"/>
    <w:rsid w:val="00714124"/>
    <w:rsid w:val="00714739"/>
    <w:rsid w:val="00726418"/>
    <w:rsid w:val="007273A2"/>
    <w:rsid w:val="007276DC"/>
    <w:rsid w:val="0073064D"/>
    <w:rsid w:val="007311A5"/>
    <w:rsid w:val="00731497"/>
    <w:rsid w:val="00733C3A"/>
    <w:rsid w:val="00740D31"/>
    <w:rsid w:val="00741FB4"/>
    <w:rsid w:val="00744703"/>
    <w:rsid w:val="00745216"/>
    <w:rsid w:val="00761C61"/>
    <w:rsid w:val="00761D1B"/>
    <w:rsid w:val="00762E5D"/>
    <w:rsid w:val="0076736F"/>
    <w:rsid w:val="00775AB3"/>
    <w:rsid w:val="00777D10"/>
    <w:rsid w:val="00781C35"/>
    <w:rsid w:val="00782370"/>
    <w:rsid w:val="00783AF0"/>
    <w:rsid w:val="007A2ED0"/>
    <w:rsid w:val="007A4F51"/>
    <w:rsid w:val="007A764A"/>
    <w:rsid w:val="007B1AC9"/>
    <w:rsid w:val="007B74DF"/>
    <w:rsid w:val="007C37FC"/>
    <w:rsid w:val="007C4832"/>
    <w:rsid w:val="007C502F"/>
    <w:rsid w:val="007C5975"/>
    <w:rsid w:val="007D7530"/>
    <w:rsid w:val="007E10FE"/>
    <w:rsid w:val="007F2555"/>
    <w:rsid w:val="007F295D"/>
    <w:rsid w:val="007F436A"/>
    <w:rsid w:val="007F7BA2"/>
    <w:rsid w:val="0080153B"/>
    <w:rsid w:val="008042CB"/>
    <w:rsid w:val="00805C1F"/>
    <w:rsid w:val="00811BC8"/>
    <w:rsid w:val="00815C27"/>
    <w:rsid w:val="00824E21"/>
    <w:rsid w:val="0082632E"/>
    <w:rsid w:val="008306DB"/>
    <w:rsid w:val="00831A7B"/>
    <w:rsid w:val="008462EB"/>
    <w:rsid w:val="00863A2E"/>
    <w:rsid w:val="00866073"/>
    <w:rsid w:val="00871F98"/>
    <w:rsid w:val="008778CF"/>
    <w:rsid w:val="00880745"/>
    <w:rsid w:val="00893DFB"/>
    <w:rsid w:val="00894C0B"/>
    <w:rsid w:val="008A602C"/>
    <w:rsid w:val="008A7A8A"/>
    <w:rsid w:val="008B021B"/>
    <w:rsid w:val="008B09BD"/>
    <w:rsid w:val="008B4AB2"/>
    <w:rsid w:val="008B7C79"/>
    <w:rsid w:val="008B7D80"/>
    <w:rsid w:val="008C20B1"/>
    <w:rsid w:val="008C36CE"/>
    <w:rsid w:val="008C412B"/>
    <w:rsid w:val="008C5B7C"/>
    <w:rsid w:val="008C6821"/>
    <w:rsid w:val="008D4BFB"/>
    <w:rsid w:val="008D4D7C"/>
    <w:rsid w:val="008D740D"/>
    <w:rsid w:val="008E16FE"/>
    <w:rsid w:val="008E5643"/>
    <w:rsid w:val="008E5C46"/>
    <w:rsid w:val="008F0746"/>
    <w:rsid w:val="008F0FAF"/>
    <w:rsid w:val="008F2FD7"/>
    <w:rsid w:val="008F401D"/>
    <w:rsid w:val="00902DAB"/>
    <w:rsid w:val="00914CF5"/>
    <w:rsid w:val="00917AB2"/>
    <w:rsid w:val="00921DFE"/>
    <w:rsid w:val="0092278A"/>
    <w:rsid w:val="00926D71"/>
    <w:rsid w:val="009272AC"/>
    <w:rsid w:val="0092771B"/>
    <w:rsid w:val="00940FE6"/>
    <w:rsid w:val="009449F5"/>
    <w:rsid w:val="00962F04"/>
    <w:rsid w:val="00963C75"/>
    <w:rsid w:val="009641CB"/>
    <w:rsid w:val="0096546B"/>
    <w:rsid w:val="00971CFB"/>
    <w:rsid w:val="00974B54"/>
    <w:rsid w:val="00976683"/>
    <w:rsid w:val="00980882"/>
    <w:rsid w:val="0098294F"/>
    <w:rsid w:val="00984173"/>
    <w:rsid w:val="00984BE3"/>
    <w:rsid w:val="00986A14"/>
    <w:rsid w:val="009873DA"/>
    <w:rsid w:val="00991B76"/>
    <w:rsid w:val="00992BF4"/>
    <w:rsid w:val="00994A71"/>
    <w:rsid w:val="00995284"/>
    <w:rsid w:val="00997B2A"/>
    <w:rsid w:val="00997DA5"/>
    <w:rsid w:val="009A2C90"/>
    <w:rsid w:val="009A63D6"/>
    <w:rsid w:val="009B2389"/>
    <w:rsid w:val="009B4CD8"/>
    <w:rsid w:val="009C143D"/>
    <w:rsid w:val="009C3222"/>
    <w:rsid w:val="009D53EC"/>
    <w:rsid w:val="009D6E55"/>
    <w:rsid w:val="009E07F3"/>
    <w:rsid w:val="009F1798"/>
    <w:rsid w:val="009F3C08"/>
    <w:rsid w:val="009F57A7"/>
    <w:rsid w:val="00A06B88"/>
    <w:rsid w:val="00A1188F"/>
    <w:rsid w:val="00A14582"/>
    <w:rsid w:val="00A157F7"/>
    <w:rsid w:val="00A16913"/>
    <w:rsid w:val="00A276C3"/>
    <w:rsid w:val="00A27B7F"/>
    <w:rsid w:val="00A27C25"/>
    <w:rsid w:val="00A30F81"/>
    <w:rsid w:val="00A3172D"/>
    <w:rsid w:val="00A3403A"/>
    <w:rsid w:val="00A40C6E"/>
    <w:rsid w:val="00A43E55"/>
    <w:rsid w:val="00A51313"/>
    <w:rsid w:val="00A5269D"/>
    <w:rsid w:val="00A5504B"/>
    <w:rsid w:val="00A557CA"/>
    <w:rsid w:val="00A579D3"/>
    <w:rsid w:val="00A623E2"/>
    <w:rsid w:val="00A6247C"/>
    <w:rsid w:val="00A65E87"/>
    <w:rsid w:val="00A670EF"/>
    <w:rsid w:val="00A71353"/>
    <w:rsid w:val="00A722D2"/>
    <w:rsid w:val="00A73EC9"/>
    <w:rsid w:val="00A76FC1"/>
    <w:rsid w:val="00A83727"/>
    <w:rsid w:val="00A853F0"/>
    <w:rsid w:val="00A86602"/>
    <w:rsid w:val="00A92B90"/>
    <w:rsid w:val="00A94465"/>
    <w:rsid w:val="00A95DFA"/>
    <w:rsid w:val="00AA5250"/>
    <w:rsid w:val="00AA6654"/>
    <w:rsid w:val="00AA7DCF"/>
    <w:rsid w:val="00AA7ED2"/>
    <w:rsid w:val="00AB3163"/>
    <w:rsid w:val="00AB6A5D"/>
    <w:rsid w:val="00AC1821"/>
    <w:rsid w:val="00AC28C8"/>
    <w:rsid w:val="00AD0567"/>
    <w:rsid w:val="00AD09F6"/>
    <w:rsid w:val="00AD4131"/>
    <w:rsid w:val="00AD5E46"/>
    <w:rsid w:val="00AE336B"/>
    <w:rsid w:val="00AE6A63"/>
    <w:rsid w:val="00AF0623"/>
    <w:rsid w:val="00AF0B79"/>
    <w:rsid w:val="00AF0ED9"/>
    <w:rsid w:val="00AF22C3"/>
    <w:rsid w:val="00AF33AF"/>
    <w:rsid w:val="00AF6449"/>
    <w:rsid w:val="00AF6854"/>
    <w:rsid w:val="00B03564"/>
    <w:rsid w:val="00B05C56"/>
    <w:rsid w:val="00B07BE4"/>
    <w:rsid w:val="00B11E70"/>
    <w:rsid w:val="00B15B78"/>
    <w:rsid w:val="00B247B2"/>
    <w:rsid w:val="00B33364"/>
    <w:rsid w:val="00B434AB"/>
    <w:rsid w:val="00B52D56"/>
    <w:rsid w:val="00B61CFB"/>
    <w:rsid w:val="00B76464"/>
    <w:rsid w:val="00B90327"/>
    <w:rsid w:val="00B954DE"/>
    <w:rsid w:val="00B96C16"/>
    <w:rsid w:val="00BA6B19"/>
    <w:rsid w:val="00BA73F5"/>
    <w:rsid w:val="00BB373D"/>
    <w:rsid w:val="00BB7870"/>
    <w:rsid w:val="00BC2611"/>
    <w:rsid w:val="00BC49EA"/>
    <w:rsid w:val="00BC5FF8"/>
    <w:rsid w:val="00BD1088"/>
    <w:rsid w:val="00BD46D4"/>
    <w:rsid w:val="00BD79BE"/>
    <w:rsid w:val="00BD7C88"/>
    <w:rsid w:val="00BE1A3F"/>
    <w:rsid w:val="00BE502A"/>
    <w:rsid w:val="00BE6FCB"/>
    <w:rsid w:val="00BF3A9A"/>
    <w:rsid w:val="00BF4C5E"/>
    <w:rsid w:val="00BF617C"/>
    <w:rsid w:val="00C00935"/>
    <w:rsid w:val="00C0130A"/>
    <w:rsid w:val="00C02342"/>
    <w:rsid w:val="00C0647E"/>
    <w:rsid w:val="00C06647"/>
    <w:rsid w:val="00C144BD"/>
    <w:rsid w:val="00C15C81"/>
    <w:rsid w:val="00C17A4E"/>
    <w:rsid w:val="00C219EA"/>
    <w:rsid w:val="00C23FBF"/>
    <w:rsid w:val="00C406B2"/>
    <w:rsid w:val="00C45E9E"/>
    <w:rsid w:val="00C511CC"/>
    <w:rsid w:val="00C576A5"/>
    <w:rsid w:val="00C6055E"/>
    <w:rsid w:val="00C6097A"/>
    <w:rsid w:val="00C650FC"/>
    <w:rsid w:val="00C712D6"/>
    <w:rsid w:val="00C71E6C"/>
    <w:rsid w:val="00C73F5E"/>
    <w:rsid w:val="00C80571"/>
    <w:rsid w:val="00C836CE"/>
    <w:rsid w:val="00C86F57"/>
    <w:rsid w:val="00C907EF"/>
    <w:rsid w:val="00C91DA8"/>
    <w:rsid w:val="00C97002"/>
    <w:rsid w:val="00CA1458"/>
    <w:rsid w:val="00CA3BD2"/>
    <w:rsid w:val="00CA7435"/>
    <w:rsid w:val="00CB3CF2"/>
    <w:rsid w:val="00CC0992"/>
    <w:rsid w:val="00CC2FB5"/>
    <w:rsid w:val="00CC6125"/>
    <w:rsid w:val="00CD15FA"/>
    <w:rsid w:val="00CD6B67"/>
    <w:rsid w:val="00CE17B6"/>
    <w:rsid w:val="00CE3702"/>
    <w:rsid w:val="00D04862"/>
    <w:rsid w:val="00D06654"/>
    <w:rsid w:val="00D14DED"/>
    <w:rsid w:val="00D264D5"/>
    <w:rsid w:val="00D32E47"/>
    <w:rsid w:val="00D36C14"/>
    <w:rsid w:val="00D40A7A"/>
    <w:rsid w:val="00D42327"/>
    <w:rsid w:val="00D5064F"/>
    <w:rsid w:val="00D57F07"/>
    <w:rsid w:val="00D641C5"/>
    <w:rsid w:val="00D66416"/>
    <w:rsid w:val="00D72985"/>
    <w:rsid w:val="00D74F09"/>
    <w:rsid w:val="00D82935"/>
    <w:rsid w:val="00D902B8"/>
    <w:rsid w:val="00D907D6"/>
    <w:rsid w:val="00D918DF"/>
    <w:rsid w:val="00D9630E"/>
    <w:rsid w:val="00DA0C57"/>
    <w:rsid w:val="00DA12DE"/>
    <w:rsid w:val="00DA1EF5"/>
    <w:rsid w:val="00DA313B"/>
    <w:rsid w:val="00DA4F9E"/>
    <w:rsid w:val="00DA7A56"/>
    <w:rsid w:val="00DB017D"/>
    <w:rsid w:val="00DB2747"/>
    <w:rsid w:val="00DB3D06"/>
    <w:rsid w:val="00DB7496"/>
    <w:rsid w:val="00DC40A5"/>
    <w:rsid w:val="00DD35F1"/>
    <w:rsid w:val="00DE3674"/>
    <w:rsid w:val="00DE3AFF"/>
    <w:rsid w:val="00DE3E33"/>
    <w:rsid w:val="00DE52C4"/>
    <w:rsid w:val="00DE742A"/>
    <w:rsid w:val="00DF0CCD"/>
    <w:rsid w:val="00DF3623"/>
    <w:rsid w:val="00E0040F"/>
    <w:rsid w:val="00E01EC7"/>
    <w:rsid w:val="00E03370"/>
    <w:rsid w:val="00E04B68"/>
    <w:rsid w:val="00E11F9B"/>
    <w:rsid w:val="00E220C3"/>
    <w:rsid w:val="00E23299"/>
    <w:rsid w:val="00E24F66"/>
    <w:rsid w:val="00E25583"/>
    <w:rsid w:val="00E26437"/>
    <w:rsid w:val="00E27552"/>
    <w:rsid w:val="00E27C46"/>
    <w:rsid w:val="00E36E32"/>
    <w:rsid w:val="00E412A2"/>
    <w:rsid w:val="00E43437"/>
    <w:rsid w:val="00E43873"/>
    <w:rsid w:val="00E448CE"/>
    <w:rsid w:val="00E448F7"/>
    <w:rsid w:val="00E50530"/>
    <w:rsid w:val="00E51C67"/>
    <w:rsid w:val="00E553C4"/>
    <w:rsid w:val="00E609DD"/>
    <w:rsid w:val="00E6186F"/>
    <w:rsid w:val="00E67041"/>
    <w:rsid w:val="00E67CA7"/>
    <w:rsid w:val="00E70F05"/>
    <w:rsid w:val="00E74212"/>
    <w:rsid w:val="00E74471"/>
    <w:rsid w:val="00E748B7"/>
    <w:rsid w:val="00E75462"/>
    <w:rsid w:val="00E80020"/>
    <w:rsid w:val="00E86E0D"/>
    <w:rsid w:val="00E90878"/>
    <w:rsid w:val="00E93009"/>
    <w:rsid w:val="00E94D57"/>
    <w:rsid w:val="00EC3F71"/>
    <w:rsid w:val="00EC51F2"/>
    <w:rsid w:val="00EC7184"/>
    <w:rsid w:val="00ED3700"/>
    <w:rsid w:val="00ED3D0A"/>
    <w:rsid w:val="00EE5F8B"/>
    <w:rsid w:val="00EF5160"/>
    <w:rsid w:val="00EF5CFE"/>
    <w:rsid w:val="00EF69AF"/>
    <w:rsid w:val="00EF6CFF"/>
    <w:rsid w:val="00F03B79"/>
    <w:rsid w:val="00F04FC5"/>
    <w:rsid w:val="00F05E49"/>
    <w:rsid w:val="00F073DA"/>
    <w:rsid w:val="00F1090A"/>
    <w:rsid w:val="00F15F9A"/>
    <w:rsid w:val="00F20667"/>
    <w:rsid w:val="00F214AD"/>
    <w:rsid w:val="00F24924"/>
    <w:rsid w:val="00F31892"/>
    <w:rsid w:val="00F44663"/>
    <w:rsid w:val="00F47757"/>
    <w:rsid w:val="00F47B22"/>
    <w:rsid w:val="00F54056"/>
    <w:rsid w:val="00F57F4C"/>
    <w:rsid w:val="00F62EA9"/>
    <w:rsid w:val="00F63244"/>
    <w:rsid w:val="00F65848"/>
    <w:rsid w:val="00F76488"/>
    <w:rsid w:val="00F86F48"/>
    <w:rsid w:val="00F9248A"/>
    <w:rsid w:val="00F927B0"/>
    <w:rsid w:val="00F928D5"/>
    <w:rsid w:val="00F969C0"/>
    <w:rsid w:val="00F97B31"/>
    <w:rsid w:val="00FA02E9"/>
    <w:rsid w:val="00FA3324"/>
    <w:rsid w:val="00FA7AA0"/>
    <w:rsid w:val="00FB5D2B"/>
    <w:rsid w:val="00FB7BF1"/>
    <w:rsid w:val="00FC22E1"/>
    <w:rsid w:val="00FC2F7F"/>
    <w:rsid w:val="00FD4071"/>
    <w:rsid w:val="00FD4ADA"/>
    <w:rsid w:val="00FE10EE"/>
    <w:rsid w:val="00FF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2F619-72C1-453F-8E4E-3E483E0C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7C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511CC"/>
    <w:pPr>
      <w:spacing w:line="240" w:lineRule="auto"/>
      <w:contextualSpacing/>
    </w:pPr>
    <w:rPr>
      <w:rFonts w:ascii="Courier New" w:hAnsi="Courier New"/>
      <w:sz w:val="20"/>
    </w:rPr>
  </w:style>
  <w:style w:type="paragraph" w:styleId="ListParagraph">
    <w:name w:val="List Paragraph"/>
    <w:basedOn w:val="Normal"/>
    <w:uiPriority w:val="34"/>
    <w:qFormat/>
    <w:rsid w:val="005C3A81"/>
    <w:pPr>
      <w:ind w:left="720"/>
      <w:contextualSpacing/>
    </w:pPr>
  </w:style>
  <w:style w:type="character" w:customStyle="1" w:styleId="ng-binding">
    <w:name w:val="ng-binding"/>
    <w:basedOn w:val="DefaultParagraphFont"/>
    <w:rsid w:val="005C3A81"/>
  </w:style>
  <w:style w:type="paragraph" w:styleId="NormalWeb">
    <w:name w:val="Normal (Web)"/>
    <w:basedOn w:val="Normal"/>
    <w:uiPriority w:val="99"/>
    <w:unhideWhenUsed/>
    <w:rsid w:val="005C3A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3A81"/>
    <w:rPr>
      <w:i/>
      <w:iCs/>
    </w:rPr>
  </w:style>
  <w:style w:type="paragraph" w:styleId="HTMLPreformatted">
    <w:name w:val="HTML Preformatted"/>
    <w:basedOn w:val="Normal"/>
    <w:link w:val="HTMLPreformattedChar"/>
    <w:uiPriority w:val="99"/>
    <w:unhideWhenUsed/>
    <w:rsid w:val="0045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C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6CCA"/>
    <w:rPr>
      <w:rFonts w:ascii="Courier New" w:eastAsia="Times New Roman" w:hAnsi="Courier New" w:cs="Courier New"/>
      <w:sz w:val="20"/>
      <w:szCs w:val="20"/>
    </w:rPr>
  </w:style>
  <w:style w:type="character" w:customStyle="1" w:styleId="hljs-function">
    <w:name w:val="hljs-function"/>
    <w:basedOn w:val="DefaultParagraphFont"/>
    <w:rsid w:val="00456CCA"/>
  </w:style>
  <w:style w:type="character" w:customStyle="1" w:styleId="hljs-keyword">
    <w:name w:val="hljs-keyword"/>
    <w:basedOn w:val="DefaultParagraphFont"/>
    <w:rsid w:val="00456CCA"/>
  </w:style>
  <w:style w:type="character" w:customStyle="1" w:styleId="hljs-title">
    <w:name w:val="hljs-title"/>
    <w:basedOn w:val="DefaultParagraphFont"/>
    <w:rsid w:val="00456CCA"/>
  </w:style>
  <w:style w:type="character" w:customStyle="1" w:styleId="hljs-params">
    <w:name w:val="hljs-params"/>
    <w:basedOn w:val="DefaultParagraphFont"/>
    <w:rsid w:val="00456CCA"/>
  </w:style>
  <w:style w:type="character" w:customStyle="1" w:styleId="hljs-comment">
    <w:name w:val="hljs-comment"/>
    <w:basedOn w:val="DefaultParagraphFont"/>
    <w:rsid w:val="00456CCA"/>
  </w:style>
  <w:style w:type="character" w:styleId="Hyperlink">
    <w:name w:val="Hyperlink"/>
    <w:basedOn w:val="DefaultParagraphFont"/>
    <w:uiPriority w:val="99"/>
    <w:semiHidden/>
    <w:unhideWhenUsed/>
    <w:rsid w:val="007B74DF"/>
    <w:rPr>
      <w:color w:val="0000FF"/>
      <w:u w:val="single"/>
    </w:rPr>
  </w:style>
  <w:style w:type="character" w:customStyle="1" w:styleId="Heading1Char">
    <w:name w:val="Heading 1 Char"/>
    <w:basedOn w:val="DefaultParagraphFont"/>
    <w:link w:val="Heading1"/>
    <w:uiPriority w:val="9"/>
    <w:rsid w:val="00F15F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F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3172D"/>
    <w:rPr>
      <w:b/>
      <w:bCs/>
    </w:rPr>
  </w:style>
  <w:style w:type="character" w:customStyle="1" w:styleId="Heading3Char">
    <w:name w:val="Heading 3 Char"/>
    <w:basedOn w:val="DefaultParagraphFont"/>
    <w:link w:val="Heading3"/>
    <w:uiPriority w:val="9"/>
    <w:semiHidden/>
    <w:rsid w:val="00257C84"/>
    <w:rPr>
      <w:rFonts w:asciiTheme="majorHAnsi" w:eastAsiaTheme="majorEastAsia" w:hAnsiTheme="majorHAnsi" w:cstheme="majorBidi"/>
      <w:color w:val="1F4D78" w:themeColor="accent1" w:themeShade="7F"/>
      <w:sz w:val="24"/>
      <w:szCs w:val="24"/>
    </w:rPr>
  </w:style>
  <w:style w:type="character" w:customStyle="1" w:styleId="hljs-regexp">
    <w:name w:val="hljs-regexp"/>
    <w:basedOn w:val="DefaultParagraphFont"/>
    <w:rsid w:val="00AF0ED9"/>
  </w:style>
  <w:style w:type="character" w:customStyle="1" w:styleId="hljs-symbol">
    <w:name w:val="hljs-symbol"/>
    <w:basedOn w:val="DefaultParagraphFont"/>
    <w:rsid w:val="00AF0ED9"/>
  </w:style>
  <w:style w:type="character" w:customStyle="1" w:styleId="hljs-string">
    <w:name w:val="hljs-string"/>
    <w:basedOn w:val="DefaultParagraphFont"/>
    <w:rsid w:val="00AF0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527">
      <w:bodyDiv w:val="1"/>
      <w:marLeft w:val="0"/>
      <w:marRight w:val="0"/>
      <w:marTop w:val="0"/>
      <w:marBottom w:val="0"/>
      <w:divBdr>
        <w:top w:val="none" w:sz="0" w:space="0" w:color="auto"/>
        <w:left w:val="none" w:sz="0" w:space="0" w:color="auto"/>
        <w:bottom w:val="none" w:sz="0" w:space="0" w:color="auto"/>
        <w:right w:val="none" w:sz="0" w:space="0" w:color="auto"/>
      </w:divBdr>
      <w:divsChild>
        <w:div w:id="1864510496">
          <w:marLeft w:val="0"/>
          <w:marRight w:val="0"/>
          <w:marTop w:val="0"/>
          <w:marBottom w:val="0"/>
          <w:divBdr>
            <w:top w:val="none" w:sz="0" w:space="0" w:color="auto"/>
            <w:left w:val="none" w:sz="0" w:space="0" w:color="auto"/>
            <w:bottom w:val="none" w:sz="0" w:space="0" w:color="auto"/>
            <w:right w:val="none" w:sz="0" w:space="0" w:color="auto"/>
          </w:divBdr>
        </w:div>
        <w:div w:id="1347093811">
          <w:marLeft w:val="0"/>
          <w:marRight w:val="0"/>
          <w:marTop w:val="0"/>
          <w:marBottom w:val="0"/>
          <w:divBdr>
            <w:top w:val="none" w:sz="0" w:space="0" w:color="auto"/>
            <w:left w:val="none" w:sz="0" w:space="0" w:color="auto"/>
            <w:bottom w:val="none" w:sz="0" w:space="0" w:color="auto"/>
            <w:right w:val="none" w:sz="0" w:space="0" w:color="auto"/>
          </w:divBdr>
        </w:div>
      </w:divsChild>
    </w:div>
    <w:div w:id="210919638">
      <w:bodyDiv w:val="1"/>
      <w:marLeft w:val="0"/>
      <w:marRight w:val="0"/>
      <w:marTop w:val="0"/>
      <w:marBottom w:val="0"/>
      <w:divBdr>
        <w:top w:val="none" w:sz="0" w:space="0" w:color="auto"/>
        <w:left w:val="none" w:sz="0" w:space="0" w:color="auto"/>
        <w:bottom w:val="none" w:sz="0" w:space="0" w:color="auto"/>
        <w:right w:val="none" w:sz="0" w:space="0" w:color="auto"/>
      </w:divBdr>
    </w:div>
    <w:div w:id="319163956">
      <w:bodyDiv w:val="1"/>
      <w:marLeft w:val="0"/>
      <w:marRight w:val="0"/>
      <w:marTop w:val="0"/>
      <w:marBottom w:val="0"/>
      <w:divBdr>
        <w:top w:val="none" w:sz="0" w:space="0" w:color="auto"/>
        <w:left w:val="none" w:sz="0" w:space="0" w:color="auto"/>
        <w:bottom w:val="none" w:sz="0" w:space="0" w:color="auto"/>
        <w:right w:val="none" w:sz="0" w:space="0" w:color="auto"/>
      </w:divBdr>
      <w:divsChild>
        <w:div w:id="1313170376">
          <w:marLeft w:val="0"/>
          <w:marRight w:val="0"/>
          <w:marTop w:val="0"/>
          <w:marBottom w:val="0"/>
          <w:divBdr>
            <w:top w:val="none" w:sz="0" w:space="0" w:color="auto"/>
            <w:left w:val="none" w:sz="0" w:space="0" w:color="auto"/>
            <w:bottom w:val="none" w:sz="0" w:space="0" w:color="auto"/>
            <w:right w:val="none" w:sz="0" w:space="0" w:color="auto"/>
          </w:divBdr>
          <w:divsChild>
            <w:div w:id="853231334">
              <w:marLeft w:val="0"/>
              <w:marRight w:val="0"/>
              <w:marTop w:val="0"/>
              <w:marBottom w:val="0"/>
              <w:divBdr>
                <w:top w:val="none" w:sz="0" w:space="0" w:color="auto"/>
                <w:left w:val="none" w:sz="0" w:space="0" w:color="auto"/>
                <w:bottom w:val="none" w:sz="0" w:space="0" w:color="auto"/>
                <w:right w:val="none" w:sz="0" w:space="0" w:color="auto"/>
              </w:divBdr>
            </w:div>
            <w:div w:id="18744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8956">
      <w:bodyDiv w:val="1"/>
      <w:marLeft w:val="0"/>
      <w:marRight w:val="0"/>
      <w:marTop w:val="0"/>
      <w:marBottom w:val="0"/>
      <w:divBdr>
        <w:top w:val="none" w:sz="0" w:space="0" w:color="auto"/>
        <w:left w:val="none" w:sz="0" w:space="0" w:color="auto"/>
        <w:bottom w:val="none" w:sz="0" w:space="0" w:color="auto"/>
        <w:right w:val="none" w:sz="0" w:space="0" w:color="auto"/>
      </w:divBdr>
      <w:divsChild>
        <w:div w:id="1803109159">
          <w:marLeft w:val="0"/>
          <w:marRight w:val="0"/>
          <w:marTop w:val="0"/>
          <w:marBottom w:val="0"/>
          <w:divBdr>
            <w:top w:val="none" w:sz="0" w:space="0" w:color="auto"/>
            <w:left w:val="none" w:sz="0" w:space="0" w:color="auto"/>
            <w:bottom w:val="none" w:sz="0" w:space="0" w:color="auto"/>
            <w:right w:val="none" w:sz="0" w:space="0" w:color="auto"/>
          </w:divBdr>
        </w:div>
        <w:div w:id="1623923174">
          <w:marLeft w:val="0"/>
          <w:marRight w:val="0"/>
          <w:marTop w:val="0"/>
          <w:marBottom w:val="0"/>
          <w:divBdr>
            <w:top w:val="none" w:sz="0" w:space="0" w:color="auto"/>
            <w:left w:val="none" w:sz="0" w:space="0" w:color="auto"/>
            <w:bottom w:val="none" w:sz="0" w:space="0" w:color="auto"/>
            <w:right w:val="none" w:sz="0" w:space="0" w:color="auto"/>
          </w:divBdr>
        </w:div>
      </w:divsChild>
    </w:div>
    <w:div w:id="551500815">
      <w:bodyDiv w:val="1"/>
      <w:marLeft w:val="0"/>
      <w:marRight w:val="0"/>
      <w:marTop w:val="0"/>
      <w:marBottom w:val="0"/>
      <w:divBdr>
        <w:top w:val="none" w:sz="0" w:space="0" w:color="auto"/>
        <w:left w:val="none" w:sz="0" w:space="0" w:color="auto"/>
        <w:bottom w:val="none" w:sz="0" w:space="0" w:color="auto"/>
        <w:right w:val="none" w:sz="0" w:space="0" w:color="auto"/>
      </w:divBdr>
      <w:divsChild>
        <w:div w:id="1817143487">
          <w:marLeft w:val="0"/>
          <w:marRight w:val="0"/>
          <w:marTop w:val="0"/>
          <w:marBottom w:val="0"/>
          <w:divBdr>
            <w:top w:val="none" w:sz="0" w:space="0" w:color="auto"/>
            <w:left w:val="none" w:sz="0" w:space="0" w:color="auto"/>
            <w:bottom w:val="none" w:sz="0" w:space="0" w:color="auto"/>
            <w:right w:val="none" w:sz="0" w:space="0" w:color="auto"/>
          </w:divBdr>
        </w:div>
        <w:div w:id="2085948521">
          <w:marLeft w:val="0"/>
          <w:marRight w:val="0"/>
          <w:marTop w:val="0"/>
          <w:marBottom w:val="0"/>
          <w:divBdr>
            <w:top w:val="none" w:sz="0" w:space="0" w:color="auto"/>
            <w:left w:val="none" w:sz="0" w:space="0" w:color="auto"/>
            <w:bottom w:val="none" w:sz="0" w:space="0" w:color="auto"/>
            <w:right w:val="none" w:sz="0" w:space="0" w:color="auto"/>
          </w:divBdr>
        </w:div>
      </w:divsChild>
    </w:div>
    <w:div w:id="868102598">
      <w:bodyDiv w:val="1"/>
      <w:marLeft w:val="0"/>
      <w:marRight w:val="0"/>
      <w:marTop w:val="0"/>
      <w:marBottom w:val="0"/>
      <w:divBdr>
        <w:top w:val="none" w:sz="0" w:space="0" w:color="auto"/>
        <w:left w:val="none" w:sz="0" w:space="0" w:color="auto"/>
        <w:bottom w:val="none" w:sz="0" w:space="0" w:color="auto"/>
        <w:right w:val="none" w:sz="0" w:space="0" w:color="auto"/>
      </w:divBdr>
    </w:div>
    <w:div w:id="874541407">
      <w:bodyDiv w:val="1"/>
      <w:marLeft w:val="0"/>
      <w:marRight w:val="0"/>
      <w:marTop w:val="0"/>
      <w:marBottom w:val="0"/>
      <w:divBdr>
        <w:top w:val="none" w:sz="0" w:space="0" w:color="auto"/>
        <w:left w:val="none" w:sz="0" w:space="0" w:color="auto"/>
        <w:bottom w:val="none" w:sz="0" w:space="0" w:color="auto"/>
        <w:right w:val="none" w:sz="0" w:space="0" w:color="auto"/>
      </w:divBdr>
      <w:divsChild>
        <w:div w:id="1973360623">
          <w:marLeft w:val="0"/>
          <w:marRight w:val="0"/>
          <w:marTop w:val="0"/>
          <w:marBottom w:val="0"/>
          <w:divBdr>
            <w:top w:val="none" w:sz="0" w:space="0" w:color="auto"/>
            <w:left w:val="none" w:sz="0" w:space="0" w:color="auto"/>
            <w:bottom w:val="none" w:sz="0" w:space="0" w:color="auto"/>
            <w:right w:val="none" w:sz="0" w:space="0" w:color="auto"/>
          </w:divBdr>
          <w:divsChild>
            <w:div w:id="206906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4683493">
      <w:bodyDiv w:val="1"/>
      <w:marLeft w:val="0"/>
      <w:marRight w:val="0"/>
      <w:marTop w:val="0"/>
      <w:marBottom w:val="0"/>
      <w:divBdr>
        <w:top w:val="none" w:sz="0" w:space="0" w:color="auto"/>
        <w:left w:val="none" w:sz="0" w:space="0" w:color="auto"/>
        <w:bottom w:val="none" w:sz="0" w:space="0" w:color="auto"/>
        <w:right w:val="none" w:sz="0" w:space="0" w:color="auto"/>
      </w:divBdr>
    </w:div>
    <w:div w:id="1270234386">
      <w:bodyDiv w:val="1"/>
      <w:marLeft w:val="0"/>
      <w:marRight w:val="0"/>
      <w:marTop w:val="0"/>
      <w:marBottom w:val="0"/>
      <w:divBdr>
        <w:top w:val="none" w:sz="0" w:space="0" w:color="auto"/>
        <w:left w:val="none" w:sz="0" w:space="0" w:color="auto"/>
        <w:bottom w:val="none" w:sz="0" w:space="0" w:color="auto"/>
        <w:right w:val="none" w:sz="0" w:space="0" w:color="auto"/>
      </w:divBdr>
      <w:divsChild>
        <w:div w:id="1713263530">
          <w:marLeft w:val="0"/>
          <w:marRight w:val="0"/>
          <w:marTop w:val="0"/>
          <w:marBottom w:val="0"/>
          <w:divBdr>
            <w:top w:val="none" w:sz="0" w:space="0" w:color="auto"/>
            <w:left w:val="none" w:sz="0" w:space="0" w:color="auto"/>
            <w:bottom w:val="none" w:sz="0" w:space="0" w:color="auto"/>
            <w:right w:val="none" w:sz="0" w:space="0" w:color="auto"/>
          </w:divBdr>
        </w:div>
        <w:div w:id="1192374344">
          <w:marLeft w:val="0"/>
          <w:marRight w:val="0"/>
          <w:marTop w:val="0"/>
          <w:marBottom w:val="0"/>
          <w:divBdr>
            <w:top w:val="none" w:sz="0" w:space="0" w:color="auto"/>
            <w:left w:val="none" w:sz="0" w:space="0" w:color="auto"/>
            <w:bottom w:val="none" w:sz="0" w:space="0" w:color="auto"/>
            <w:right w:val="none" w:sz="0" w:space="0" w:color="auto"/>
          </w:divBdr>
        </w:div>
      </w:divsChild>
    </w:div>
    <w:div w:id="1429615723">
      <w:bodyDiv w:val="1"/>
      <w:marLeft w:val="0"/>
      <w:marRight w:val="0"/>
      <w:marTop w:val="0"/>
      <w:marBottom w:val="0"/>
      <w:divBdr>
        <w:top w:val="none" w:sz="0" w:space="0" w:color="auto"/>
        <w:left w:val="none" w:sz="0" w:space="0" w:color="auto"/>
        <w:bottom w:val="none" w:sz="0" w:space="0" w:color="auto"/>
        <w:right w:val="none" w:sz="0" w:space="0" w:color="auto"/>
      </w:divBdr>
      <w:divsChild>
        <w:div w:id="200292748">
          <w:marLeft w:val="0"/>
          <w:marRight w:val="0"/>
          <w:marTop w:val="0"/>
          <w:marBottom w:val="0"/>
          <w:divBdr>
            <w:top w:val="none" w:sz="0" w:space="0" w:color="auto"/>
            <w:left w:val="none" w:sz="0" w:space="0" w:color="auto"/>
            <w:bottom w:val="none" w:sz="0" w:space="0" w:color="auto"/>
            <w:right w:val="none" w:sz="0" w:space="0" w:color="auto"/>
          </w:divBdr>
          <w:divsChild>
            <w:div w:id="1311010385">
              <w:marLeft w:val="0"/>
              <w:marRight w:val="0"/>
              <w:marTop w:val="0"/>
              <w:marBottom w:val="0"/>
              <w:divBdr>
                <w:top w:val="none" w:sz="0" w:space="0" w:color="auto"/>
                <w:left w:val="none" w:sz="0" w:space="0" w:color="auto"/>
                <w:bottom w:val="none" w:sz="0" w:space="0" w:color="auto"/>
                <w:right w:val="none" w:sz="0" w:space="0" w:color="auto"/>
              </w:divBdr>
            </w:div>
            <w:div w:id="10049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3723">
      <w:bodyDiv w:val="1"/>
      <w:marLeft w:val="0"/>
      <w:marRight w:val="0"/>
      <w:marTop w:val="0"/>
      <w:marBottom w:val="0"/>
      <w:divBdr>
        <w:top w:val="none" w:sz="0" w:space="0" w:color="auto"/>
        <w:left w:val="none" w:sz="0" w:space="0" w:color="auto"/>
        <w:bottom w:val="none" w:sz="0" w:space="0" w:color="auto"/>
        <w:right w:val="none" w:sz="0" w:space="0" w:color="auto"/>
      </w:divBdr>
      <w:divsChild>
        <w:div w:id="1588886686">
          <w:marLeft w:val="0"/>
          <w:marRight w:val="0"/>
          <w:marTop w:val="0"/>
          <w:marBottom w:val="0"/>
          <w:divBdr>
            <w:top w:val="none" w:sz="0" w:space="0" w:color="auto"/>
            <w:left w:val="none" w:sz="0" w:space="0" w:color="auto"/>
            <w:bottom w:val="none" w:sz="0" w:space="0" w:color="auto"/>
            <w:right w:val="none" w:sz="0" w:space="0" w:color="auto"/>
          </w:divBdr>
        </w:div>
        <w:div w:id="1649633540">
          <w:marLeft w:val="0"/>
          <w:marRight w:val="0"/>
          <w:marTop w:val="0"/>
          <w:marBottom w:val="0"/>
          <w:divBdr>
            <w:top w:val="none" w:sz="0" w:space="0" w:color="auto"/>
            <w:left w:val="none" w:sz="0" w:space="0" w:color="auto"/>
            <w:bottom w:val="none" w:sz="0" w:space="0" w:color="auto"/>
            <w:right w:val="none" w:sz="0" w:space="0" w:color="auto"/>
          </w:divBdr>
        </w:div>
      </w:divsChild>
    </w:div>
    <w:div w:id="1514419552">
      <w:bodyDiv w:val="1"/>
      <w:marLeft w:val="0"/>
      <w:marRight w:val="0"/>
      <w:marTop w:val="0"/>
      <w:marBottom w:val="0"/>
      <w:divBdr>
        <w:top w:val="none" w:sz="0" w:space="0" w:color="auto"/>
        <w:left w:val="none" w:sz="0" w:space="0" w:color="auto"/>
        <w:bottom w:val="none" w:sz="0" w:space="0" w:color="auto"/>
        <w:right w:val="none" w:sz="0" w:space="0" w:color="auto"/>
      </w:divBdr>
      <w:divsChild>
        <w:div w:id="126434351">
          <w:marLeft w:val="0"/>
          <w:marRight w:val="0"/>
          <w:marTop w:val="0"/>
          <w:marBottom w:val="0"/>
          <w:divBdr>
            <w:top w:val="none" w:sz="0" w:space="0" w:color="auto"/>
            <w:left w:val="none" w:sz="0" w:space="0" w:color="auto"/>
            <w:bottom w:val="none" w:sz="0" w:space="0" w:color="auto"/>
            <w:right w:val="none" w:sz="0" w:space="0" w:color="auto"/>
          </w:divBdr>
        </w:div>
        <w:div w:id="2016027636">
          <w:marLeft w:val="0"/>
          <w:marRight w:val="0"/>
          <w:marTop w:val="0"/>
          <w:marBottom w:val="0"/>
          <w:divBdr>
            <w:top w:val="none" w:sz="0" w:space="0" w:color="auto"/>
            <w:left w:val="none" w:sz="0" w:space="0" w:color="auto"/>
            <w:bottom w:val="none" w:sz="0" w:space="0" w:color="auto"/>
            <w:right w:val="none" w:sz="0" w:space="0" w:color="auto"/>
          </w:divBdr>
        </w:div>
      </w:divsChild>
    </w:div>
    <w:div w:id="1560441499">
      <w:bodyDiv w:val="1"/>
      <w:marLeft w:val="0"/>
      <w:marRight w:val="0"/>
      <w:marTop w:val="0"/>
      <w:marBottom w:val="0"/>
      <w:divBdr>
        <w:top w:val="none" w:sz="0" w:space="0" w:color="auto"/>
        <w:left w:val="none" w:sz="0" w:space="0" w:color="auto"/>
        <w:bottom w:val="none" w:sz="0" w:space="0" w:color="auto"/>
        <w:right w:val="none" w:sz="0" w:space="0" w:color="auto"/>
      </w:divBdr>
      <w:divsChild>
        <w:div w:id="100221422">
          <w:marLeft w:val="0"/>
          <w:marRight w:val="0"/>
          <w:marTop w:val="0"/>
          <w:marBottom w:val="0"/>
          <w:divBdr>
            <w:top w:val="none" w:sz="0" w:space="0" w:color="auto"/>
            <w:left w:val="none" w:sz="0" w:space="0" w:color="auto"/>
            <w:bottom w:val="none" w:sz="0" w:space="0" w:color="auto"/>
            <w:right w:val="none" w:sz="0" w:space="0" w:color="auto"/>
          </w:divBdr>
        </w:div>
        <w:div w:id="1411077188">
          <w:marLeft w:val="0"/>
          <w:marRight w:val="0"/>
          <w:marTop w:val="0"/>
          <w:marBottom w:val="0"/>
          <w:divBdr>
            <w:top w:val="none" w:sz="0" w:space="0" w:color="auto"/>
            <w:left w:val="none" w:sz="0" w:space="0" w:color="auto"/>
            <w:bottom w:val="none" w:sz="0" w:space="0" w:color="auto"/>
            <w:right w:val="none" w:sz="0" w:space="0" w:color="auto"/>
          </w:divBdr>
        </w:div>
      </w:divsChild>
    </w:div>
    <w:div w:id="1735859779">
      <w:bodyDiv w:val="1"/>
      <w:marLeft w:val="0"/>
      <w:marRight w:val="0"/>
      <w:marTop w:val="0"/>
      <w:marBottom w:val="0"/>
      <w:divBdr>
        <w:top w:val="none" w:sz="0" w:space="0" w:color="auto"/>
        <w:left w:val="none" w:sz="0" w:space="0" w:color="auto"/>
        <w:bottom w:val="none" w:sz="0" w:space="0" w:color="auto"/>
        <w:right w:val="none" w:sz="0" w:space="0" w:color="auto"/>
      </w:divBdr>
      <w:divsChild>
        <w:div w:id="415245370">
          <w:marLeft w:val="0"/>
          <w:marRight w:val="0"/>
          <w:marTop w:val="0"/>
          <w:marBottom w:val="0"/>
          <w:divBdr>
            <w:top w:val="none" w:sz="0" w:space="0" w:color="auto"/>
            <w:left w:val="none" w:sz="0" w:space="0" w:color="auto"/>
            <w:bottom w:val="none" w:sz="0" w:space="0" w:color="auto"/>
            <w:right w:val="none" w:sz="0" w:space="0" w:color="auto"/>
          </w:divBdr>
        </w:div>
        <w:div w:id="1405251829">
          <w:marLeft w:val="0"/>
          <w:marRight w:val="0"/>
          <w:marTop w:val="0"/>
          <w:marBottom w:val="0"/>
          <w:divBdr>
            <w:top w:val="none" w:sz="0" w:space="0" w:color="auto"/>
            <w:left w:val="none" w:sz="0" w:space="0" w:color="auto"/>
            <w:bottom w:val="none" w:sz="0" w:space="0" w:color="auto"/>
            <w:right w:val="none" w:sz="0" w:space="0" w:color="auto"/>
          </w:divBdr>
        </w:div>
      </w:divsChild>
    </w:div>
    <w:div w:id="1900820212">
      <w:bodyDiv w:val="1"/>
      <w:marLeft w:val="0"/>
      <w:marRight w:val="0"/>
      <w:marTop w:val="0"/>
      <w:marBottom w:val="0"/>
      <w:divBdr>
        <w:top w:val="none" w:sz="0" w:space="0" w:color="auto"/>
        <w:left w:val="none" w:sz="0" w:space="0" w:color="auto"/>
        <w:bottom w:val="none" w:sz="0" w:space="0" w:color="auto"/>
        <w:right w:val="none" w:sz="0" w:space="0" w:color="auto"/>
      </w:divBdr>
      <w:divsChild>
        <w:div w:id="2071269867">
          <w:marLeft w:val="0"/>
          <w:marRight w:val="0"/>
          <w:marTop w:val="0"/>
          <w:marBottom w:val="0"/>
          <w:divBdr>
            <w:top w:val="none" w:sz="0" w:space="0" w:color="auto"/>
            <w:left w:val="none" w:sz="0" w:space="0" w:color="auto"/>
            <w:bottom w:val="none" w:sz="0" w:space="0" w:color="auto"/>
            <w:right w:val="none" w:sz="0" w:space="0" w:color="auto"/>
          </w:divBdr>
          <w:divsChild>
            <w:div w:id="851064945">
              <w:marLeft w:val="0"/>
              <w:marRight w:val="0"/>
              <w:marTop w:val="0"/>
              <w:marBottom w:val="0"/>
              <w:divBdr>
                <w:top w:val="none" w:sz="0" w:space="0" w:color="auto"/>
                <w:left w:val="none" w:sz="0" w:space="0" w:color="auto"/>
                <w:bottom w:val="none" w:sz="0" w:space="0" w:color="auto"/>
                <w:right w:val="none" w:sz="0" w:space="0" w:color="auto"/>
              </w:divBdr>
            </w:div>
            <w:div w:id="14586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1526">
      <w:bodyDiv w:val="1"/>
      <w:marLeft w:val="0"/>
      <w:marRight w:val="0"/>
      <w:marTop w:val="0"/>
      <w:marBottom w:val="0"/>
      <w:divBdr>
        <w:top w:val="none" w:sz="0" w:space="0" w:color="auto"/>
        <w:left w:val="none" w:sz="0" w:space="0" w:color="auto"/>
        <w:bottom w:val="none" w:sz="0" w:space="0" w:color="auto"/>
        <w:right w:val="none" w:sz="0" w:space="0" w:color="auto"/>
      </w:divBdr>
      <w:divsChild>
        <w:div w:id="663051357">
          <w:marLeft w:val="0"/>
          <w:marRight w:val="0"/>
          <w:marTop w:val="0"/>
          <w:marBottom w:val="0"/>
          <w:divBdr>
            <w:top w:val="none" w:sz="0" w:space="0" w:color="auto"/>
            <w:left w:val="none" w:sz="0" w:space="0" w:color="auto"/>
            <w:bottom w:val="none" w:sz="0" w:space="0" w:color="auto"/>
            <w:right w:val="none" w:sz="0" w:space="0" w:color="auto"/>
          </w:divBdr>
        </w:div>
        <w:div w:id="1837263724">
          <w:marLeft w:val="0"/>
          <w:marRight w:val="0"/>
          <w:marTop w:val="0"/>
          <w:marBottom w:val="0"/>
          <w:divBdr>
            <w:top w:val="none" w:sz="0" w:space="0" w:color="auto"/>
            <w:left w:val="none" w:sz="0" w:space="0" w:color="auto"/>
            <w:bottom w:val="none" w:sz="0" w:space="0" w:color="auto"/>
            <w:right w:val="none" w:sz="0" w:space="0" w:color="auto"/>
          </w:divBdr>
        </w:div>
      </w:divsChild>
    </w:div>
    <w:div w:id="2089837203">
      <w:bodyDiv w:val="1"/>
      <w:marLeft w:val="0"/>
      <w:marRight w:val="0"/>
      <w:marTop w:val="0"/>
      <w:marBottom w:val="0"/>
      <w:divBdr>
        <w:top w:val="none" w:sz="0" w:space="0" w:color="auto"/>
        <w:left w:val="none" w:sz="0" w:space="0" w:color="auto"/>
        <w:bottom w:val="none" w:sz="0" w:space="0" w:color="auto"/>
        <w:right w:val="none" w:sz="0" w:space="0" w:color="auto"/>
      </w:divBdr>
      <w:divsChild>
        <w:div w:id="415439261">
          <w:marLeft w:val="0"/>
          <w:marRight w:val="0"/>
          <w:marTop w:val="0"/>
          <w:marBottom w:val="0"/>
          <w:divBdr>
            <w:top w:val="none" w:sz="0" w:space="0" w:color="auto"/>
            <w:left w:val="none" w:sz="0" w:space="0" w:color="auto"/>
            <w:bottom w:val="none" w:sz="0" w:space="0" w:color="auto"/>
            <w:right w:val="none" w:sz="0" w:space="0" w:color="auto"/>
          </w:divBdr>
        </w:div>
        <w:div w:id="152470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API/GlobalEventHandlers/onresi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nockoutjs.com/documentation/custom-binding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20530-B00F-4C90-8E44-3EE56E73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Spiewak</dc:creator>
  <cp:keywords/>
  <dc:description/>
  <cp:lastModifiedBy>Alan Spiewak</cp:lastModifiedBy>
  <cp:revision>6</cp:revision>
  <dcterms:created xsi:type="dcterms:W3CDTF">2016-11-09T20:39:00Z</dcterms:created>
  <dcterms:modified xsi:type="dcterms:W3CDTF">2016-11-12T04:15:00Z</dcterms:modified>
</cp:coreProperties>
</file>