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216" w:rsidRDefault="00E10526">
      <w:pPr>
        <w:spacing w:after="0"/>
        <w:ind w:right="29"/>
        <w:jc w:val="right"/>
      </w:pPr>
      <w:bookmarkStart w:id="0" w:name="_GoBack"/>
      <w:bookmarkEnd w:id="0"/>
      <w:r>
        <w:rPr>
          <w:sz w:val="36"/>
        </w:rPr>
        <w:t>Electrical Component Locations ECL-25</w:t>
      </w:r>
    </w:p>
    <w:p w:rsidR="00015216" w:rsidRDefault="00E10526">
      <w:pPr>
        <w:spacing w:after="45"/>
        <w:ind w:left="19" w:righ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6764421" cy="6097"/>
                <wp:effectExtent l="0" t="0" r="0" b="0"/>
                <wp:docPr id="32614" name="Group 32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21" cy="6097"/>
                          <a:chOff x="0" y="0"/>
                          <a:chExt cx="6764421" cy="6097"/>
                        </a:xfrm>
                      </wpg:grpSpPr>
                      <wps:wsp>
                        <wps:cNvPr id="32613" name="Shape 32613"/>
                        <wps:cNvSpPr/>
                        <wps:spPr>
                          <a:xfrm>
                            <a:off x="0" y="0"/>
                            <a:ext cx="6764421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4421" h="6097">
                                <a:moveTo>
                                  <a:pt x="0" y="3048"/>
                                </a:moveTo>
                                <a:lnTo>
                                  <a:pt x="6764421" y="3048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614" style="width:532.632pt;height:0.480045pt;mso-position-horizontal-relative:char;mso-position-vertical-relative:line" coordsize="67644,60">
                <v:shape id="Shape 32613" style="position:absolute;width:67644;height:60;left:0;top:0;" coordsize="6764421,6097" path="m0,3048l6764421,3048">
                  <v:stroke weight="0.48004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pPr w:vertAnchor="page" w:horzAnchor="page" w:tblpX="848" w:tblpY="4820"/>
        <w:tblOverlap w:val="never"/>
        <w:tblW w:w="5209" w:type="dxa"/>
        <w:tblInd w:w="0" w:type="dxa"/>
        <w:tblCellMar>
          <w:top w:w="0" w:type="dxa"/>
          <w:left w:w="7" w:type="dxa"/>
          <w:bottom w:w="91" w:type="dxa"/>
          <w:right w:w="25" w:type="dxa"/>
        </w:tblCellMar>
        <w:tblLook w:val="04A0" w:firstRow="1" w:lastRow="0" w:firstColumn="1" w:lastColumn="0" w:noHBand="0" w:noVBand="1"/>
      </w:tblPr>
      <w:tblGrid>
        <w:gridCol w:w="571"/>
        <w:gridCol w:w="802"/>
        <w:gridCol w:w="3836"/>
      </w:tblGrid>
      <w:tr w:rsidR="00015216">
        <w:trPr>
          <w:trHeight w:val="346"/>
        </w:trPr>
        <w:tc>
          <w:tcPr>
            <w:tcW w:w="52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</w:pPr>
            <w:r>
              <w:t>Table i. Junction box (A4010) fuses 04/2010 - on</w:t>
            </w:r>
          </w:p>
        </w:tc>
      </w:tr>
      <w:tr w:rsidR="00015216">
        <w:trPr>
          <w:trHeight w:val="571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15216" w:rsidRDefault="00E10526">
            <w:pPr>
              <w:spacing w:after="0"/>
              <w:ind w:left="14"/>
            </w:pPr>
            <w:r>
              <w:rPr>
                <w:sz w:val="24"/>
              </w:rPr>
              <w:t>Fuse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14" w:right="83"/>
            </w:pPr>
            <w:r>
              <w:t xml:space="preserve">Rating in amps 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15216" w:rsidRDefault="00E10526">
            <w:pPr>
              <w:spacing w:after="0"/>
              <w:ind w:left="14"/>
            </w:pPr>
            <w:r>
              <w:t>Protected circuits</w:t>
            </w:r>
          </w:p>
        </w:tc>
      </w:tr>
      <w:tr w:rsidR="00015216">
        <w:trPr>
          <w:trHeight w:val="349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015216"/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10"/>
            </w:pPr>
            <w:r>
              <w:rPr>
                <w:sz w:val="20"/>
              </w:rPr>
              <w:t>20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19"/>
            </w:pPr>
            <w:r>
              <w:rPr>
                <w:sz w:val="20"/>
              </w:rPr>
              <w:t>Rear wiper and washer, convertible top</w:t>
            </w:r>
          </w:p>
        </w:tc>
      </w:tr>
      <w:tr w:rsidR="00015216">
        <w:trPr>
          <w:trHeight w:val="571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015216"/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24"/>
            </w:pPr>
            <w:r>
              <w:t>15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14" w:right="1975" w:firstLine="5"/>
              <w:jc w:val="both"/>
            </w:pPr>
            <w:r>
              <w:rPr>
                <w:sz w:val="20"/>
              </w:rPr>
              <w:t>Instrument cluster OBD Il plug</w:t>
            </w:r>
          </w:p>
        </w:tc>
      </w:tr>
      <w:tr w:rsidR="00015216">
        <w:trPr>
          <w:trHeight w:val="343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015216"/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14"/>
            </w:pPr>
            <w:r>
              <w:rPr>
                <w:sz w:val="20"/>
              </w:rPr>
              <w:t>20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19"/>
            </w:pPr>
            <w:r>
              <w:rPr>
                <w:sz w:val="20"/>
              </w:rPr>
              <w:t>Seat heating, seat adjustment</w:t>
            </w:r>
          </w:p>
        </w:tc>
      </w:tr>
      <w:tr w:rsidR="00015216">
        <w:trPr>
          <w:trHeight w:val="349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015216"/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29"/>
            </w:pPr>
            <w:r>
              <w:rPr>
                <w:sz w:val="20"/>
              </w:rPr>
              <w:t>10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29"/>
            </w:pPr>
            <w:r>
              <w:rPr>
                <w:sz w:val="20"/>
              </w:rPr>
              <w:t>Engine control module (ECM), DSC</w:t>
            </w:r>
          </w:p>
        </w:tc>
      </w:tr>
      <w:tr w:rsidR="00015216">
        <w:trPr>
          <w:trHeight w:val="347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015216"/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34"/>
            </w:pPr>
            <w:r>
              <w:rPr>
                <w:sz w:val="20"/>
              </w:rPr>
              <w:t>10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19"/>
            </w:pPr>
            <w:r>
              <w:rPr>
                <w:sz w:val="20"/>
              </w:rPr>
              <w:t>Active steering</w:t>
            </w:r>
          </w:p>
        </w:tc>
      </w:tr>
      <w:tr w:rsidR="00015216">
        <w:trPr>
          <w:trHeight w:val="349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015216"/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24"/>
            </w:pPr>
            <w:r>
              <w:t>5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29"/>
            </w:pPr>
            <w:r>
              <w:rPr>
                <w:sz w:val="20"/>
              </w:rPr>
              <w:t>HVAC, DC converter</w:t>
            </w:r>
          </w:p>
        </w:tc>
      </w:tr>
      <w:tr w:rsidR="00015216">
        <w:trPr>
          <w:trHeight w:val="568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015216"/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24"/>
            </w:pPr>
            <w:r>
              <w:t>5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34"/>
            </w:pPr>
            <w:r>
              <w:rPr>
                <w:sz w:val="20"/>
              </w:rPr>
              <w:t>Roof function center (FZD)</w:t>
            </w:r>
          </w:p>
          <w:p w:rsidR="00015216" w:rsidRDefault="00E10526">
            <w:pPr>
              <w:spacing w:after="0"/>
              <w:ind w:left="34"/>
            </w:pPr>
            <w:r>
              <w:rPr>
                <w:sz w:val="20"/>
              </w:rPr>
              <w:t>Park distance control (PDC)</w:t>
            </w:r>
          </w:p>
        </w:tc>
      </w:tr>
      <w:tr w:rsidR="00015216">
        <w:trPr>
          <w:trHeight w:val="569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015216"/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29"/>
            </w:pPr>
            <w:r>
              <w:rPr>
                <w:sz w:val="20"/>
              </w:rPr>
              <w:t>20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29"/>
            </w:pPr>
            <w:r>
              <w:rPr>
                <w:sz w:val="20"/>
              </w:rPr>
              <w:t>Cigar lighters</w:t>
            </w:r>
          </w:p>
          <w:p w:rsidR="00015216" w:rsidRDefault="00E10526">
            <w:pPr>
              <w:spacing w:after="0"/>
              <w:ind w:left="38"/>
            </w:pPr>
            <w:r>
              <w:rPr>
                <w:sz w:val="20"/>
              </w:rPr>
              <w:t>Utility 12 volt outlets</w:t>
            </w:r>
          </w:p>
        </w:tc>
      </w:tr>
      <w:tr w:rsidR="00015216">
        <w:trPr>
          <w:trHeight w:val="347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015216"/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34"/>
            </w:pPr>
            <w:r>
              <w:t>5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38"/>
            </w:pPr>
            <w:r>
              <w:rPr>
                <w:sz w:val="20"/>
              </w:rPr>
              <w:t>Driver door switch cluster</w:t>
            </w:r>
          </w:p>
        </w:tc>
      </w:tr>
      <w:tr w:rsidR="00015216">
        <w:trPr>
          <w:trHeight w:val="346"/>
        </w:trPr>
        <w:tc>
          <w:tcPr>
            <w:tcW w:w="57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015216" w:rsidRDefault="00E10526">
            <w:pPr>
              <w:spacing w:after="0"/>
              <w:ind w:left="43"/>
            </w:pPr>
            <w:r>
              <w:rPr>
                <w:sz w:val="24"/>
              </w:rPr>
              <w:t>FIO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34"/>
            </w:pPr>
            <w:r>
              <w:t>5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43"/>
            </w:pPr>
            <w:r>
              <w:rPr>
                <w:sz w:val="20"/>
              </w:rPr>
              <w:t>Front seat heating, seat adjustment</w:t>
            </w:r>
          </w:p>
        </w:tc>
      </w:tr>
      <w:tr w:rsidR="00015216">
        <w:trPr>
          <w:trHeight w:val="1690"/>
        </w:trPr>
        <w:tc>
          <w:tcPr>
            <w:tcW w:w="57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48"/>
            </w:pPr>
            <w:r>
              <w:rPr>
                <w:sz w:val="36"/>
              </w:rPr>
              <w:t>Fli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38"/>
            </w:pPr>
            <w:r>
              <w:rPr>
                <w:sz w:val="20"/>
              </w:rPr>
              <w:t>20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38"/>
            </w:pPr>
            <w:r>
              <w:rPr>
                <w:sz w:val="20"/>
              </w:rPr>
              <w:t>Crankshaft sensor</w:t>
            </w:r>
          </w:p>
          <w:p w:rsidR="00015216" w:rsidRDefault="00E10526">
            <w:pPr>
              <w:spacing w:after="0"/>
              <w:ind w:left="48"/>
            </w:pPr>
            <w:r>
              <w:rPr>
                <w:sz w:val="20"/>
              </w:rPr>
              <w:t>Engine control module (ECM)</w:t>
            </w:r>
          </w:p>
          <w:p w:rsidR="00015216" w:rsidRDefault="00E10526">
            <w:pPr>
              <w:spacing w:after="0"/>
              <w:ind w:left="48"/>
            </w:pPr>
            <w:r>
              <w:rPr>
                <w:sz w:val="20"/>
              </w:rPr>
              <w:t>Fuel tank vent valve</w:t>
            </w:r>
          </w:p>
          <w:p w:rsidR="00015216" w:rsidRDefault="00E10526">
            <w:pPr>
              <w:spacing w:after="0"/>
              <w:ind w:left="53"/>
            </w:pPr>
            <w:r>
              <w:rPr>
                <w:sz w:val="20"/>
              </w:rPr>
              <w:t>Fuel volume control valve</w:t>
            </w:r>
          </w:p>
          <w:p w:rsidR="00015216" w:rsidRDefault="00E10526">
            <w:pPr>
              <w:spacing w:after="0"/>
              <w:ind w:left="48"/>
            </w:pPr>
            <w:r>
              <w:rPr>
                <w:sz w:val="20"/>
              </w:rPr>
              <w:t>Mass air flow sensor</w:t>
            </w:r>
          </w:p>
          <w:p w:rsidR="00015216" w:rsidRDefault="00E10526">
            <w:pPr>
              <w:spacing w:after="0"/>
              <w:ind w:left="48"/>
            </w:pPr>
            <w:r>
              <w:rPr>
                <w:sz w:val="20"/>
              </w:rPr>
              <w:t>Oil condition sensor</w:t>
            </w:r>
          </w:p>
          <w:p w:rsidR="00015216" w:rsidRDefault="00E10526">
            <w:pPr>
              <w:spacing w:after="0"/>
              <w:ind w:left="43"/>
            </w:pPr>
            <w:r>
              <w:rPr>
                <w:sz w:val="20"/>
              </w:rPr>
              <w:t>Variable intake manifold controllers</w:t>
            </w:r>
          </w:p>
        </w:tc>
      </w:tr>
      <w:tr w:rsidR="00015216">
        <w:trPr>
          <w:trHeight w:val="346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53"/>
            </w:pPr>
            <w:r>
              <w:t>F12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62"/>
            </w:pPr>
            <w:r>
              <w:t>15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34"/>
            </w:pPr>
            <w:r>
              <w:rPr>
                <w:sz w:val="20"/>
              </w:rPr>
              <w:t>•Vacuum pump relay, DSC</w:t>
            </w:r>
          </w:p>
        </w:tc>
      </w:tr>
      <w:tr w:rsidR="00015216">
        <w:trPr>
          <w:trHeight w:val="569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58"/>
            </w:pPr>
            <w:r>
              <w:t>F13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62"/>
            </w:pPr>
            <w:r>
              <w:rPr>
                <w:sz w:val="20"/>
              </w:rPr>
              <w:t>10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62" w:right="2555" w:hanging="14"/>
            </w:pPr>
            <w:r>
              <w:rPr>
                <w:sz w:val="20"/>
              </w:rPr>
              <w:t>Telephone USB hub</w:t>
            </w:r>
          </w:p>
        </w:tc>
      </w:tr>
      <w:tr w:rsidR="00015216">
        <w:trPr>
          <w:trHeight w:val="347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015216"/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015216"/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67"/>
            </w:pPr>
            <w:r>
              <w:rPr>
                <w:sz w:val="20"/>
              </w:rPr>
              <w:t>Radio, CID</w:t>
            </w:r>
          </w:p>
        </w:tc>
      </w:tr>
      <w:tr w:rsidR="00015216">
        <w:trPr>
          <w:trHeight w:val="346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62"/>
            </w:pPr>
            <w:r>
              <w:t>F15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58"/>
            </w:pPr>
            <w:r>
              <w:rPr>
                <w:sz w:val="20"/>
              </w:rPr>
              <w:t>20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62"/>
            </w:pPr>
            <w:r>
              <w:rPr>
                <w:sz w:val="20"/>
              </w:rPr>
              <w:t>Sound system</w:t>
            </w:r>
          </w:p>
        </w:tc>
      </w:tr>
      <w:tr w:rsidR="00015216">
        <w:trPr>
          <w:trHeight w:val="1239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015216"/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015216"/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72"/>
            </w:pPr>
            <w:r>
              <w:rPr>
                <w:sz w:val="20"/>
              </w:rPr>
              <w:t>EAC sensor</w:t>
            </w:r>
          </w:p>
          <w:p w:rsidR="00015216" w:rsidRDefault="00E10526">
            <w:pPr>
              <w:spacing w:after="0"/>
              <w:ind w:left="72"/>
            </w:pPr>
            <w:r>
              <w:t>E-box fan</w:t>
            </w:r>
          </w:p>
          <w:p w:rsidR="00015216" w:rsidRDefault="00E10526">
            <w:pPr>
              <w:spacing w:after="0"/>
              <w:ind w:left="72"/>
            </w:pPr>
            <w:r>
              <w:rPr>
                <w:sz w:val="20"/>
              </w:rPr>
              <w:t>Engine control module (ECM)</w:t>
            </w:r>
          </w:p>
          <w:p w:rsidR="00015216" w:rsidRDefault="00E10526">
            <w:pPr>
              <w:spacing w:after="0"/>
              <w:ind w:left="77"/>
            </w:pPr>
            <w:r>
              <w:rPr>
                <w:sz w:val="20"/>
              </w:rPr>
              <w:t>Radiator shutter control</w:t>
            </w:r>
          </w:p>
          <w:p w:rsidR="00015216" w:rsidRDefault="00E10526">
            <w:pPr>
              <w:spacing w:after="0"/>
              <w:ind w:left="72"/>
            </w:pPr>
            <w:r>
              <w:rPr>
                <w:sz w:val="20"/>
              </w:rPr>
              <w:t>Secondary air pump relay</w:t>
            </w:r>
          </w:p>
        </w:tc>
      </w:tr>
      <w:tr w:rsidR="00015216">
        <w:trPr>
          <w:trHeight w:val="797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015216"/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015216"/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82"/>
            </w:pPr>
            <w:r>
              <w:rPr>
                <w:sz w:val="20"/>
              </w:rPr>
              <w:t>Engine control module (ECM)</w:t>
            </w:r>
          </w:p>
          <w:p w:rsidR="00015216" w:rsidRDefault="00E10526">
            <w:pPr>
              <w:spacing w:after="0"/>
              <w:ind w:left="82"/>
            </w:pPr>
            <w:r>
              <w:t>Exhaust flap</w:t>
            </w:r>
          </w:p>
          <w:p w:rsidR="00015216" w:rsidRDefault="00E10526">
            <w:pPr>
              <w:spacing w:after="0"/>
              <w:ind w:left="82"/>
            </w:pPr>
            <w:r>
              <w:rPr>
                <w:sz w:val="20"/>
              </w:rPr>
              <w:t>Fuel tank leakage diagnostic module</w:t>
            </w:r>
          </w:p>
        </w:tc>
      </w:tr>
    </w:tbl>
    <w:p w:rsidR="00015216" w:rsidRDefault="00E10526">
      <w:pPr>
        <w:spacing w:after="3084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5584686</wp:posOffset>
                </wp:positionH>
                <wp:positionV relativeFrom="page">
                  <wp:posOffset>9623451</wp:posOffset>
                </wp:positionV>
                <wp:extent cx="1734545" cy="3048"/>
                <wp:effectExtent l="0" t="0" r="0" b="0"/>
                <wp:wrapTopAndBottom/>
                <wp:docPr id="32616" name="Group 32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4545" cy="3048"/>
                          <a:chOff x="0" y="0"/>
                          <a:chExt cx="1734545" cy="3048"/>
                        </a:xfrm>
                      </wpg:grpSpPr>
                      <wps:wsp>
                        <wps:cNvPr id="32615" name="Shape 32615"/>
                        <wps:cNvSpPr/>
                        <wps:spPr>
                          <a:xfrm>
                            <a:off x="0" y="0"/>
                            <a:ext cx="1734545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4545" h="3048">
                                <a:moveTo>
                                  <a:pt x="0" y="1524"/>
                                </a:moveTo>
                                <a:lnTo>
                                  <a:pt x="1734545" y="1524"/>
                                </a:lnTo>
                              </a:path>
                            </a:pathLst>
                          </a:custGeom>
                          <a:ln w="30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616" style="width:136.578pt;height:0.23999pt;position:absolute;mso-position-horizontal-relative:page;mso-position-horizontal:absolute;margin-left:439.739pt;mso-position-vertical-relative:page;margin-top:757.752pt;" coordsize="17345,30">
                <v:shape id="Shape 32615" style="position:absolute;width:17345;height:30;left:0;top:0;" coordsize="1734545,3048" path="m0,1524l1734545,1524">
                  <v:stroke weight="0.23999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902329</wp:posOffset>
            </wp:positionH>
            <wp:positionV relativeFrom="page">
              <wp:posOffset>10111177</wp:posOffset>
            </wp:positionV>
            <wp:extent cx="6468724" cy="100594"/>
            <wp:effectExtent l="0" t="0" r="0" b="0"/>
            <wp:wrapTopAndBottom/>
            <wp:docPr id="32609" name="Picture 32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9" name="Picture 326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8724" cy="100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Fuses - from 04/2010</w:t>
      </w:r>
    </w:p>
    <w:tbl>
      <w:tblPr>
        <w:tblStyle w:val="TableGrid"/>
        <w:tblpPr w:vertAnchor="text" w:tblpX="5497" w:tblpY="-2799"/>
        <w:tblOverlap w:val="never"/>
        <w:tblW w:w="5209" w:type="dxa"/>
        <w:tblInd w:w="0" w:type="dxa"/>
        <w:tblCellMar>
          <w:top w:w="19" w:type="dxa"/>
          <w:left w:w="0" w:type="dxa"/>
          <w:bottom w:w="86" w:type="dxa"/>
          <w:right w:w="19" w:type="dxa"/>
        </w:tblCellMar>
        <w:tblLook w:val="04A0" w:firstRow="1" w:lastRow="0" w:firstColumn="1" w:lastColumn="0" w:noHBand="0" w:noVBand="1"/>
      </w:tblPr>
      <w:tblGrid>
        <w:gridCol w:w="576"/>
        <w:gridCol w:w="797"/>
        <w:gridCol w:w="3836"/>
      </w:tblGrid>
      <w:tr w:rsidR="00015216">
        <w:trPr>
          <w:trHeight w:val="343"/>
        </w:trPr>
        <w:tc>
          <w:tcPr>
            <w:tcW w:w="52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</w:pPr>
            <w:r>
              <w:t>Table i. Junction box (A4010) fuses 04/2010 - on</w:t>
            </w:r>
          </w:p>
        </w:tc>
      </w:tr>
      <w:tr w:rsidR="00015216">
        <w:trPr>
          <w:trHeight w:val="571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15216" w:rsidRDefault="00E10526">
            <w:pPr>
              <w:spacing w:after="0"/>
              <w:ind w:left="14"/>
            </w:pPr>
            <w:r>
              <w:rPr>
                <w:sz w:val="24"/>
              </w:rPr>
              <w:t>Fuse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10" w:right="86"/>
            </w:pPr>
            <w:r>
              <w:t xml:space="preserve">Rating in amps 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015216" w:rsidRDefault="00E10526">
            <w:pPr>
              <w:spacing w:after="0"/>
              <w:ind w:left="14"/>
            </w:pPr>
            <w:r>
              <w:t>Protected circuits</w:t>
            </w:r>
          </w:p>
        </w:tc>
      </w:tr>
      <w:tr w:rsidR="00015216">
        <w:trPr>
          <w:trHeight w:val="353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14"/>
            </w:pPr>
            <w:r>
              <w:t>F18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19"/>
            </w:pPr>
            <w:r>
              <w:rPr>
                <w:sz w:val="20"/>
              </w:rPr>
              <w:t>10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19"/>
            </w:pPr>
            <w:r>
              <w:rPr>
                <w:sz w:val="20"/>
              </w:rPr>
              <w:t>Digital tuner, Satellite radio, CID</w:t>
            </w:r>
          </w:p>
        </w:tc>
      </w:tr>
      <w:tr w:rsidR="00015216">
        <w:trPr>
          <w:trHeight w:val="568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14"/>
            </w:pPr>
            <w:r>
              <w:t>F19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10"/>
            </w:pPr>
            <w:r>
              <w:t>5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14"/>
            </w:pPr>
            <w:r>
              <w:rPr>
                <w:sz w:val="20"/>
              </w:rPr>
              <w:t>CD changer</w:t>
            </w:r>
          </w:p>
          <w:p w:rsidR="00015216" w:rsidRDefault="00E10526">
            <w:pPr>
              <w:spacing w:after="0"/>
              <w:ind w:left="24"/>
            </w:pPr>
            <w:r>
              <w:rPr>
                <w:sz w:val="20"/>
              </w:rPr>
              <w:t>Convettible: Diversity antenna</w:t>
            </w:r>
          </w:p>
        </w:tc>
      </w:tr>
      <w:tr w:rsidR="00015216">
        <w:trPr>
          <w:trHeight w:val="346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19"/>
            </w:pPr>
            <w:r>
              <w:t>F20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24"/>
            </w:pPr>
            <w:r>
              <w:rPr>
                <w:sz w:val="20"/>
              </w:rPr>
              <w:t>10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19"/>
            </w:pPr>
            <w:r>
              <w:rPr>
                <w:sz w:val="20"/>
              </w:rPr>
              <w:t>Seat adjustment</w:t>
            </w:r>
          </w:p>
        </w:tc>
      </w:tr>
      <w:tr w:rsidR="00015216">
        <w:trPr>
          <w:trHeight w:val="346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19"/>
            </w:pPr>
            <w:r>
              <w:rPr>
                <w:sz w:val="20"/>
              </w:rPr>
              <w:t>F21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24"/>
            </w:pPr>
            <w:r>
              <w:rPr>
                <w:sz w:val="20"/>
              </w:rPr>
              <w:t>10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14"/>
            </w:pPr>
            <w:r>
              <w:rPr>
                <w:sz w:val="20"/>
              </w:rPr>
              <w:t>Active cruise control</w:t>
            </w:r>
          </w:p>
        </w:tc>
      </w:tr>
      <w:tr w:rsidR="00015216">
        <w:trPr>
          <w:trHeight w:val="574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24"/>
            </w:pPr>
            <w:r>
              <w:t>F22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29"/>
            </w:pPr>
            <w:r>
              <w:t>15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14"/>
            </w:pPr>
            <w:r>
              <w:rPr>
                <w:sz w:val="20"/>
              </w:rPr>
              <w:t>Automatic transmission control module</w:t>
            </w:r>
          </w:p>
          <w:p w:rsidR="00015216" w:rsidRDefault="00E10526">
            <w:pPr>
              <w:spacing w:after="0"/>
              <w:ind w:left="29"/>
            </w:pPr>
            <w:r>
              <w:rPr>
                <w:sz w:val="20"/>
              </w:rPr>
              <w:t>Double clutch transmission control module</w:t>
            </w:r>
          </w:p>
        </w:tc>
      </w:tr>
      <w:tr w:rsidR="00015216">
        <w:trPr>
          <w:trHeight w:val="568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29"/>
            </w:pPr>
            <w:r>
              <w:t>F23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19"/>
            </w:pPr>
            <w:r>
              <w:rPr>
                <w:sz w:val="20"/>
              </w:rPr>
              <w:t>20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19"/>
            </w:pPr>
            <w:r>
              <w:rPr>
                <w:sz w:val="20"/>
              </w:rPr>
              <w:t>Auxiliary heater control</w:t>
            </w:r>
          </w:p>
          <w:p w:rsidR="00015216" w:rsidRDefault="00E10526">
            <w:pPr>
              <w:spacing w:after="0"/>
              <w:ind w:left="34"/>
            </w:pPr>
            <w:r>
              <w:rPr>
                <w:sz w:val="20"/>
              </w:rPr>
              <w:t>Electronic dampening control (EDC)</w:t>
            </w:r>
          </w:p>
        </w:tc>
      </w:tr>
      <w:tr w:rsidR="00015216">
        <w:trPr>
          <w:trHeight w:val="346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34"/>
            </w:pPr>
            <w:r>
              <w:t>F24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34"/>
            </w:pPr>
            <w:r>
              <w:t>15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19"/>
            </w:pPr>
            <w:r>
              <w:rPr>
                <w:sz w:val="20"/>
              </w:rPr>
              <w:t>Towing module</w:t>
            </w:r>
          </w:p>
        </w:tc>
      </w:tr>
      <w:tr w:rsidR="00015216">
        <w:trPr>
          <w:trHeight w:val="574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34"/>
            </w:pPr>
            <w:r>
              <w:t>F25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24"/>
            </w:pPr>
            <w:r>
              <w:rPr>
                <w:sz w:val="20"/>
              </w:rPr>
              <w:t>20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29"/>
            </w:pPr>
            <w:r>
              <w:rPr>
                <w:sz w:val="20"/>
              </w:rPr>
              <w:t>Convertible top module</w:t>
            </w:r>
          </w:p>
          <w:p w:rsidR="00015216" w:rsidRDefault="00E10526">
            <w:pPr>
              <w:spacing w:after="0"/>
              <w:ind w:left="38"/>
            </w:pPr>
            <w:r>
              <w:rPr>
                <w:sz w:val="20"/>
              </w:rPr>
              <w:t>Roof control center (FZD)</w:t>
            </w:r>
          </w:p>
        </w:tc>
      </w:tr>
      <w:tr w:rsidR="00015216">
        <w:trPr>
          <w:trHeight w:val="568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38"/>
            </w:pPr>
            <w:r>
              <w:t>F26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29"/>
            </w:pPr>
            <w:r>
              <w:t>5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29" w:right="614" w:firstLine="10"/>
              <w:jc w:val="both"/>
            </w:pPr>
            <w:r>
              <w:rPr>
                <w:sz w:val="20"/>
              </w:rPr>
              <w:t>Dynamic stability control (DSC) Transfer case control module</w:t>
            </w:r>
          </w:p>
        </w:tc>
      </w:tr>
      <w:tr w:rsidR="00015216">
        <w:trPr>
          <w:trHeight w:val="571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43"/>
            </w:pPr>
            <w:r>
              <w:t>F27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34"/>
            </w:pPr>
            <w:r>
              <w:t>5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38"/>
            </w:pPr>
            <w:r>
              <w:rPr>
                <w:sz w:val="20"/>
              </w:rPr>
              <w:t>iDrive controller</w:t>
            </w:r>
          </w:p>
          <w:p w:rsidR="00015216" w:rsidRDefault="00E10526">
            <w:pPr>
              <w:spacing w:after="0"/>
              <w:ind w:left="34"/>
            </w:pPr>
            <w:r>
              <w:rPr>
                <w:sz w:val="20"/>
              </w:rPr>
              <w:t>Tire pressure control (RDC)</w:t>
            </w:r>
          </w:p>
        </w:tc>
      </w:tr>
      <w:tr w:rsidR="00015216">
        <w:trPr>
          <w:trHeight w:val="571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43"/>
            </w:pPr>
            <w:r>
              <w:t>F28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38"/>
            </w:pPr>
            <w:r>
              <w:t>5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48" w:right="1575" w:hanging="10"/>
            </w:pPr>
            <w:r>
              <w:rPr>
                <w:sz w:val="20"/>
              </w:rPr>
              <w:t>Cooling fan cut-out relay DC converter</w:t>
            </w:r>
          </w:p>
        </w:tc>
      </w:tr>
      <w:tr w:rsidR="00015216">
        <w:trPr>
          <w:trHeight w:val="346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48"/>
            </w:pPr>
            <w:r>
              <w:t>F29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38"/>
            </w:pPr>
            <w:r>
              <w:t>5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48"/>
            </w:pPr>
            <w:r>
              <w:rPr>
                <w:sz w:val="20"/>
              </w:rPr>
              <w:t>Sunroof</w:t>
            </w:r>
          </w:p>
        </w:tc>
      </w:tr>
      <w:tr w:rsidR="00015216">
        <w:trPr>
          <w:trHeight w:val="346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53"/>
            </w:pPr>
            <w:r>
              <w:t>F30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53"/>
            </w:pPr>
            <w:r>
              <w:rPr>
                <w:sz w:val="20"/>
              </w:rPr>
              <w:t>10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48"/>
            </w:pPr>
            <w:r>
              <w:rPr>
                <w:sz w:val="20"/>
              </w:rPr>
              <w:t>Seat belt positioner controllers</w:t>
            </w:r>
          </w:p>
        </w:tc>
      </w:tr>
      <w:tr w:rsidR="00015216">
        <w:trPr>
          <w:trHeight w:val="346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53"/>
            </w:pPr>
            <w:r>
              <w:rPr>
                <w:sz w:val="20"/>
              </w:rPr>
              <w:t>F31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43"/>
            </w:pPr>
            <w:r>
              <w:rPr>
                <w:sz w:val="20"/>
              </w:rPr>
              <w:t>30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43"/>
            </w:pPr>
            <w:r>
              <w:rPr>
                <w:sz w:val="20"/>
              </w:rPr>
              <w:t>Trailer module</w:t>
            </w:r>
          </w:p>
        </w:tc>
      </w:tr>
      <w:tr w:rsidR="00015216">
        <w:trPr>
          <w:trHeight w:val="346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58"/>
            </w:pPr>
            <w:r>
              <w:t>F32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48"/>
            </w:pPr>
            <w:r>
              <w:rPr>
                <w:sz w:val="20"/>
              </w:rPr>
              <w:t>30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43"/>
            </w:pPr>
            <w:r>
              <w:rPr>
                <w:sz w:val="20"/>
              </w:rPr>
              <w:t>Trailer module</w:t>
            </w:r>
          </w:p>
        </w:tc>
      </w:tr>
      <w:tr w:rsidR="00015216">
        <w:trPr>
          <w:trHeight w:val="795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58"/>
            </w:pPr>
            <w:r>
              <w:t>F33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015216"/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62"/>
            </w:pPr>
            <w:r>
              <w:rPr>
                <w:sz w:val="20"/>
              </w:rPr>
              <w:t>Electric coolant pump (N51, N52KP)</w:t>
            </w:r>
          </w:p>
          <w:p w:rsidR="00015216" w:rsidRDefault="00E10526">
            <w:pPr>
              <w:spacing w:after="0"/>
              <w:ind w:left="48" w:firstLine="14"/>
            </w:pPr>
            <w:r>
              <w:t>For N54, N55 see E-box engine electronics fuse carriers</w:t>
            </w:r>
          </w:p>
        </w:tc>
      </w:tr>
      <w:tr w:rsidR="00015216">
        <w:trPr>
          <w:trHeight w:val="346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62"/>
            </w:pPr>
            <w:r>
              <w:t>F34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015216"/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62"/>
            </w:pPr>
            <w:r>
              <w:rPr>
                <w:sz w:val="20"/>
              </w:rPr>
              <w:t>not used</w:t>
            </w:r>
          </w:p>
        </w:tc>
      </w:tr>
      <w:tr w:rsidR="00015216">
        <w:trPr>
          <w:trHeight w:val="346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67"/>
            </w:pPr>
            <w:r>
              <w:t>F35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58"/>
            </w:pPr>
            <w:r>
              <w:rPr>
                <w:sz w:val="20"/>
              </w:rPr>
              <w:t>30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67"/>
            </w:pPr>
            <w:r>
              <w:t>DSC</w:t>
            </w:r>
          </w:p>
        </w:tc>
      </w:tr>
      <w:tr w:rsidR="00015216">
        <w:trPr>
          <w:trHeight w:val="346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67"/>
            </w:pPr>
            <w:r>
              <w:t>F36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58"/>
            </w:pPr>
            <w:r>
              <w:rPr>
                <w:sz w:val="20"/>
              </w:rPr>
              <w:t>40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62"/>
            </w:pPr>
            <w:r>
              <w:rPr>
                <w:sz w:val="16"/>
              </w:rPr>
              <w:t>Car access system (CAS)</w:t>
            </w:r>
          </w:p>
        </w:tc>
      </w:tr>
      <w:tr w:rsidR="00015216">
        <w:trPr>
          <w:trHeight w:val="1464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72"/>
            </w:pPr>
            <w:r>
              <w:t>F37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62"/>
            </w:pPr>
            <w:r>
              <w:rPr>
                <w:sz w:val="20"/>
              </w:rPr>
              <w:t>30/10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67"/>
            </w:pPr>
            <w:r>
              <w:rPr>
                <w:sz w:val="20"/>
              </w:rPr>
              <w:t>Camshaft sensors</w:t>
            </w:r>
          </w:p>
          <w:p w:rsidR="00015216" w:rsidRDefault="00E10526">
            <w:pPr>
              <w:spacing w:after="0"/>
              <w:ind w:left="67"/>
            </w:pPr>
            <w:r>
              <w:rPr>
                <w:sz w:val="20"/>
              </w:rPr>
              <w:t>Coolant thermostat</w:t>
            </w:r>
          </w:p>
          <w:p w:rsidR="00015216" w:rsidRDefault="00E10526">
            <w:pPr>
              <w:spacing w:after="0"/>
              <w:ind w:left="77"/>
            </w:pPr>
            <w:r>
              <w:t>ECM</w:t>
            </w:r>
          </w:p>
          <w:p w:rsidR="00015216" w:rsidRDefault="00E10526">
            <w:pPr>
              <w:spacing w:after="0"/>
              <w:ind w:left="82"/>
            </w:pPr>
            <w:r>
              <w:rPr>
                <w:sz w:val="20"/>
              </w:rPr>
              <w:t>Electric coolant pump</w:t>
            </w:r>
          </w:p>
          <w:p w:rsidR="00015216" w:rsidRDefault="00E10526">
            <w:pPr>
              <w:spacing w:after="0"/>
              <w:ind w:left="67"/>
            </w:pPr>
            <w:r>
              <w:t>VANOS valves</w:t>
            </w:r>
          </w:p>
          <w:p w:rsidR="00015216" w:rsidRDefault="00E10526">
            <w:pPr>
              <w:spacing w:after="0"/>
              <w:ind w:left="72"/>
            </w:pPr>
            <w:r>
              <w:rPr>
                <w:sz w:val="20"/>
              </w:rPr>
              <w:t>Waste gate valves</w:t>
            </w:r>
          </w:p>
        </w:tc>
      </w:tr>
      <w:tr w:rsidR="00015216">
        <w:trPr>
          <w:trHeight w:val="797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82"/>
            </w:pPr>
            <w:r>
              <w:t>F38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72"/>
            </w:pPr>
            <w:r>
              <w:rPr>
                <w:sz w:val="20"/>
              </w:rPr>
              <w:t>30/1 5/1 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 w:line="216" w:lineRule="auto"/>
              <w:ind w:left="87" w:right="975" w:hanging="10"/>
              <w:jc w:val="both"/>
            </w:pPr>
            <w:r>
              <w:rPr>
                <w:sz w:val="20"/>
              </w:rPr>
              <w:t>Crankcase breather heating Engine control module (ECM)</w:t>
            </w:r>
          </w:p>
          <w:p w:rsidR="00015216" w:rsidRDefault="00E10526">
            <w:pPr>
              <w:spacing w:after="0"/>
              <w:ind w:left="82"/>
            </w:pPr>
            <w:r>
              <w:rPr>
                <w:sz w:val="20"/>
              </w:rPr>
              <w:t>Oxygen sensor heating</w:t>
            </w:r>
          </w:p>
        </w:tc>
      </w:tr>
      <w:tr w:rsidR="00015216">
        <w:trPr>
          <w:trHeight w:val="789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86"/>
            </w:pPr>
            <w:r>
              <w:t>F39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77"/>
            </w:pPr>
            <w:r>
              <w:rPr>
                <w:sz w:val="20"/>
              </w:rPr>
              <w:t>30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91"/>
            </w:pPr>
            <w:r>
              <w:rPr>
                <w:sz w:val="20"/>
              </w:rPr>
              <w:t>Fuel injectors</w:t>
            </w:r>
          </w:p>
          <w:p w:rsidR="00015216" w:rsidRDefault="00E10526">
            <w:pPr>
              <w:spacing w:after="0"/>
              <w:ind w:left="91"/>
            </w:pPr>
            <w:r>
              <w:rPr>
                <w:sz w:val="20"/>
              </w:rPr>
              <w:t>Ignition coils</w:t>
            </w:r>
          </w:p>
          <w:p w:rsidR="00015216" w:rsidRDefault="00E10526">
            <w:pPr>
              <w:spacing w:after="0"/>
              <w:ind w:left="96"/>
            </w:pPr>
            <w:r>
              <w:rPr>
                <w:sz w:val="20"/>
              </w:rPr>
              <w:t>Ignition coil interference suppression capacitor</w:t>
            </w:r>
          </w:p>
        </w:tc>
      </w:tr>
      <w:tr w:rsidR="00015216">
        <w:trPr>
          <w:trHeight w:val="346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96"/>
            </w:pPr>
            <w:r>
              <w:t>F40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82"/>
            </w:pPr>
            <w:r>
              <w:rPr>
                <w:sz w:val="20"/>
              </w:rPr>
              <w:t>30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82"/>
            </w:pPr>
            <w:r>
              <w:rPr>
                <w:sz w:val="20"/>
              </w:rPr>
              <w:t>Transfer case control</w:t>
            </w:r>
          </w:p>
        </w:tc>
      </w:tr>
      <w:tr w:rsidR="00015216">
        <w:trPr>
          <w:trHeight w:val="346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96"/>
            </w:pPr>
            <w:r>
              <w:rPr>
                <w:sz w:val="20"/>
              </w:rPr>
              <w:t>F41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86"/>
            </w:pPr>
            <w:r>
              <w:rPr>
                <w:sz w:val="20"/>
              </w:rPr>
              <w:t>30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101"/>
            </w:pPr>
            <w:r>
              <w:rPr>
                <w:sz w:val="20"/>
              </w:rPr>
              <w:t>Footwell module (FRM)</w:t>
            </w:r>
          </w:p>
        </w:tc>
      </w:tr>
      <w:tr w:rsidR="00015216">
        <w:trPr>
          <w:trHeight w:val="346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101"/>
            </w:pPr>
            <w:r>
              <w:t>F42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86"/>
            </w:pPr>
            <w:r>
              <w:rPr>
                <w:sz w:val="20"/>
              </w:rPr>
              <w:t>40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5216" w:rsidRDefault="00E10526">
            <w:pPr>
              <w:spacing w:after="0"/>
              <w:ind w:left="91"/>
            </w:pPr>
            <w:r>
              <w:rPr>
                <w:sz w:val="20"/>
              </w:rPr>
              <w:t>Amplifier</w:t>
            </w:r>
          </w:p>
        </w:tc>
      </w:tr>
    </w:tbl>
    <w:p w:rsidR="00015216" w:rsidRDefault="00E10526">
      <w:pPr>
        <w:spacing w:after="0"/>
        <w:ind w:left="389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140227</wp:posOffset>
            </wp:positionH>
            <wp:positionV relativeFrom="paragraph">
              <wp:posOffset>-1800573</wp:posOffset>
            </wp:positionV>
            <wp:extent cx="3127668" cy="1740573"/>
            <wp:effectExtent l="0" t="0" r="0" b="0"/>
            <wp:wrapSquare wrapText="bothSides"/>
            <wp:docPr id="32611" name="Picture 32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1" name="Picture 326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7668" cy="1740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Fuses from 04/2010</w:t>
      </w:r>
      <w:r>
        <w:br w:type="page"/>
      </w:r>
    </w:p>
    <w:p w:rsidR="00015216" w:rsidRDefault="00E10526">
      <w:pPr>
        <w:spacing w:after="0"/>
        <w:ind w:left="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5526766</wp:posOffset>
                </wp:positionH>
                <wp:positionV relativeFrom="page">
                  <wp:posOffset>9437505</wp:posOffset>
                </wp:positionV>
                <wp:extent cx="1658334" cy="3048"/>
                <wp:effectExtent l="0" t="0" r="0" b="0"/>
                <wp:wrapTopAndBottom/>
                <wp:docPr id="32620" name="Group 32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334" cy="3048"/>
                          <a:chOff x="0" y="0"/>
                          <a:chExt cx="1658334" cy="3048"/>
                        </a:xfrm>
                      </wpg:grpSpPr>
                      <wps:wsp>
                        <wps:cNvPr id="32619" name="Shape 32619"/>
                        <wps:cNvSpPr/>
                        <wps:spPr>
                          <a:xfrm>
                            <a:off x="0" y="0"/>
                            <a:ext cx="1658334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334" h="3048">
                                <a:moveTo>
                                  <a:pt x="0" y="1524"/>
                                </a:moveTo>
                                <a:lnTo>
                                  <a:pt x="1658334" y="1524"/>
                                </a:lnTo>
                              </a:path>
                            </a:pathLst>
                          </a:custGeom>
                          <a:ln w="30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620" style="width:130.578pt;height:0.23999pt;position:absolute;mso-position-horizontal-relative:page;mso-position-horizontal:absolute;margin-left:435.178pt;mso-position-vertical-relative:page;margin-top:743.111pt;" coordsize="16583,30">
                <v:shape id="Shape 32619" style="position:absolute;width:16583;height:30;left:0;top:0;" coordsize="1658334,3048" path="m0,1524l1658334,1524">
                  <v:stroke weight="0.23999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sz w:val="36"/>
        </w:rPr>
        <w:t>ECL-26 Electrical Component Locations</w:t>
      </w:r>
    </w:p>
    <w:p w:rsidR="00015216" w:rsidRDefault="00E10526">
      <w:pPr>
        <w:spacing w:after="66"/>
        <w:ind w:left="-43"/>
      </w:pPr>
      <w:r>
        <w:rPr>
          <w:noProof/>
        </w:rPr>
        <mc:AlternateContent>
          <mc:Choice Requires="wpg">
            <w:drawing>
              <wp:inline distT="0" distB="0" distL="0" distR="0">
                <wp:extent cx="6767469" cy="6097"/>
                <wp:effectExtent l="0" t="0" r="0" b="0"/>
                <wp:docPr id="32622" name="Group 32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469" cy="6097"/>
                          <a:chOff x="0" y="0"/>
                          <a:chExt cx="6767469" cy="6097"/>
                        </a:xfrm>
                      </wpg:grpSpPr>
                      <wps:wsp>
                        <wps:cNvPr id="32621" name="Shape 32621"/>
                        <wps:cNvSpPr/>
                        <wps:spPr>
                          <a:xfrm>
                            <a:off x="0" y="0"/>
                            <a:ext cx="6767469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7469" h="6097">
                                <a:moveTo>
                                  <a:pt x="0" y="3048"/>
                                </a:moveTo>
                                <a:lnTo>
                                  <a:pt x="6767469" y="3048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622" style="width:532.872pt;height:0.480045pt;mso-position-horizontal-relative:char;mso-position-vertical-relative:line" coordsize="67674,60">
                <v:shape id="Shape 32621" style="position:absolute;width:67674;height:60;left:0;top:0;" coordsize="6767469,6097" path="m0,3048l6767469,3048">
                  <v:stroke weight="0.48004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015216" w:rsidRDefault="00E10526">
      <w:pPr>
        <w:spacing w:after="0"/>
      </w:pPr>
      <w:r>
        <w:rPr>
          <w:sz w:val="26"/>
        </w:rPr>
        <w:t>Fuses - from 04/2010</w:t>
      </w:r>
    </w:p>
    <w:tbl>
      <w:tblPr>
        <w:tblStyle w:val="TableGrid"/>
        <w:tblW w:w="10648" w:type="dxa"/>
        <w:tblInd w:w="-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23"/>
        <w:gridCol w:w="5325"/>
      </w:tblGrid>
      <w:tr w:rsidR="00015216">
        <w:trPr>
          <w:trHeight w:val="2794"/>
        </w:trPr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</w:tcPr>
          <w:p w:rsidR="00015216" w:rsidRDefault="00E10526">
            <w:pPr>
              <w:spacing w:after="0"/>
              <w:ind w:left="288"/>
            </w:pPr>
            <w:r>
              <w:rPr>
                <w:noProof/>
              </w:rPr>
              <w:drawing>
                <wp:inline distT="0" distB="0" distL="0" distR="0">
                  <wp:extent cx="2926473" cy="1731429"/>
                  <wp:effectExtent l="0" t="0" r="0" b="0"/>
                  <wp:docPr id="32617" name="Picture 326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17" name="Picture 326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473" cy="173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15216" w:rsidRDefault="00015216">
            <w:pPr>
              <w:spacing w:after="0"/>
              <w:ind w:left="-6086" w:right="11411"/>
            </w:pPr>
          </w:p>
          <w:tbl>
            <w:tblPr>
              <w:tblStyle w:val="TableGrid"/>
              <w:tblW w:w="5213" w:type="dxa"/>
              <w:tblInd w:w="111" w:type="dxa"/>
              <w:tblCellMar>
                <w:top w:w="14" w:type="dxa"/>
                <w:left w:w="29" w:type="dxa"/>
                <w:bottom w:w="101" w:type="dxa"/>
                <w:right w:w="2" w:type="dxa"/>
              </w:tblCellMar>
              <w:tblLook w:val="04A0" w:firstRow="1" w:lastRow="0" w:firstColumn="1" w:lastColumn="0" w:noHBand="0" w:noVBand="1"/>
            </w:tblPr>
            <w:tblGrid>
              <w:gridCol w:w="574"/>
              <w:gridCol w:w="799"/>
              <w:gridCol w:w="3841"/>
            </w:tblGrid>
            <w:tr w:rsidR="00015216">
              <w:trPr>
                <w:trHeight w:val="343"/>
              </w:trPr>
              <w:tc>
                <w:tcPr>
                  <w:tcW w:w="5213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</w:pPr>
                  <w:r>
                    <w:t>Table i. Junction box (A4010) fuses 04/2010 - on</w:t>
                  </w:r>
                </w:p>
              </w:tc>
            </w:tr>
            <w:tr w:rsidR="00015216">
              <w:trPr>
                <w:trHeight w:val="571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015216" w:rsidRDefault="00E10526">
                  <w:pPr>
                    <w:spacing w:after="0"/>
                    <w:ind w:left="14"/>
                  </w:pPr>
                  <w:r>
                    <w:rPr>
                      <w:sz w:val="24"/>
                    </w:rPr>
                    <w:t>Fuse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1" w:right="74"/>
                  </w:pPr>
                  <w:r>
                    <w:t xml:space="preserve">Rating in amps 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015216" w:rsidRDefault="00E10526">
                  <w:pPr>
                    <w:spacing w:after="0"/>
                    <w:ind w:left="14"/>
                  </w:pPr>
                  <w:r>
                    <w:t>Protected circuits</w:t>
                  </w:r>
                </w:p>
              </w:tc>
            </w:tr>
            <w:tr w:rsidR="00015216">
              <w:trPr>
                <w:trHeight w:val="576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4"/>
                  </w:pPr>
                  <w:r>
                    <w:t>F66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7"/>
                  </w:pPr>
                  <w:r>
                    <w:rPr>
                      <w:sz w:val="20"/>
                    </w:rPr>
                    <w:t>7.5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4" w:right="910"/>
                    <w:jc w:val="both"/>
                  </w:pPr>
                  <w:r>
                    <w:rPr>
                      <w:sz w:val="20"/>
                    </w:rPr>
                    <w:t>Driver door switch cluster Passenger outside mirror</w:t>
                  </w:r>
                </w:p>
              </w:tc>
            </w:tr>
            <w:tr w:rsidR="00015216">
              <w:trPr>
                <w:trHeight w:val="346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4"/>
                  </w:pPr>
                  <w:r>
                    <w:t>F67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7"/>
                  </w:pPr>
                  <w:r>
                    <w:rPr>
                      <w:sz w:val="20"/>
                    </w:rPr>
                    <w:t>20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t>DSC</w:t>
                  </w:r>
                </w:p>
              </w:tc>
            </w:tr>
            <w:tr w:rsidR="00015216">
              <w:trPr>
                <w:trHeight w:val="346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4"/>
                  </w:pPr>
                  <w:r>
                    <w:t>F68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7"/>
                  </w:pPr>
                  <w:r>
                    <w:rPr>
                      <w:sz w:val="20"/>
                    </w:rPr>
                    <w:t>20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Driver seat heating module</w:t>
                  </w:r>
                </w:p>
              </w:tc>
            </w:tr>
            <w:tr w:rsidR="00015216">
              <w:trPr>
                <w:trHeight w:val="344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4"/>
                  </w:pPr>
                  <w:r>
                    <w:t>F69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1"/>
                  </w:pPr>
                  <w:r>
                    <w:rPr>
                      <w:sz w:val="20"/>
                    </w:rPr>
                    <w:t>50/60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Electric cooling fan motor</w:t>
                  </w:r>
                </w:p>
              </w:tc>
            </w:tr>
            <w:tr w:rsidR="00015216">
              <w:trPr>
                <w:trHeight w:val="347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4"/>
                  </w:pPr>
                  <w:r>
                    <w:t>F70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7"/>
                  </w:pPr>
                  <w:r>
                    <w:rPr>
                      <w:sz w:val="20"/>
                    </w:rPr>
                    <w:t>20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rPr>
                      <w:sz w:val="24"/>
                    </w:rPr>
                    <w:t>Fuel pump (EKPS)</w:t>
                  </w:r>
                </w:p>
              </w:tc>
            </w:tr>
            <w:tr w:rsidR="00015216">
              <w:trPr>
                <w:trHeight w:val="349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F71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1"/>
                  </w:pPr>
                  <w:r>
                    <w:rPr>
                      <w:sz w:val="20"/>
                    </w:rPr>
                    <w:t>20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0"/>
                  </w:pPr>
                  <w:r>
                    <w:rPr>
                      <w:sz w:val="20"/>
                    </w:rPr>
                    <w:t>Trailer module</w:t>
                  </w:r>
                </w:p>
              </w:tc>
            </w:tr>
            <w:tr w:rsidR="00015216">
              <w:trPr>
                <w:trHeight w:val="347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t>F72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6"/>
                  </w:pPr>
                  <w:r>
                    <w:t>15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4"/>
                  </w:pPr>
                  <w:r>
                    <w:rPr>
                      <w:sz w:val="20"/>
                    </w:rPr>
                    <w:t>Central locking</w:t>
                  </w:r>
                </w:p>
              </w:tc>
            </w:tr>
            <w:tr w:rsidR="00015216">
              <w:trPr>
                <w:trHeight w:val="341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t>F73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1"/>
                  </w:pPr>
                  <w:r>
                    <w:rPr>
                      <w:sz w:val="20"/>
                    </w:rPr>
                    <w:t>20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4"/>
                  </w:pPr>
                  <w:r>
                    <w:rPr>
                      <w:sz w:val="20"/>
                    </w:rPr>
                    <w:t>Central locking</w:t>
                  </w:r>
                </w:p>
              </w:tc>
            </w:tr>
            <w:tr w:rsidR="00015216">
              <w:trPr>
                <w:trHeight w:val="349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t>F74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1"/>
                  </w:pPr>
                  <w:r>
                    <w:t>5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4"/>
                  </w:pPr>
                  <w:r>
                    <w:rPr>
                      <w:sz w:val="20"/>
                    </w:rPr>
                    <w:t>Instrument cluster</w:t>
                  </w:r>
                </w:p>
              </w:tc>
            </w:tr>
            <w:tr w:rsidR="00015216">
              <w:trPr>
                <w:trHeight w:val="347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4"/>
                  </w:pPr>
                  <w:r>
                    <w:t>F75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6"/>
                  </w:pPr>
                  <w:r>
                    <w:t>5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Steering column switch cluster</w:t>
                  </w:r>
                </w:p>
              </w:tc>
            </w:tr>
            <w:tr w:rsidR="00015216">
              <w:trPr>
                <w:trHeight w:val="346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F76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6"/>
                  </w:pPr>
                  <w:r>
                    <w:t>5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Central information display (CID)</w:t>
                  </w:r>
                </w:p>
              </w:tc>
            </w:tr>
            <w:tr w:rsidR="00015216">
              <w:trPr>
                <w:trHeight w:val="792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t>F77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6"/>
                  </w:pPr>
                  <w:r>
                    <w:rPr>
                      <w:sz w:val="20"/>
                    </w:rPr>
                    <w:t>10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Glove compartment light</w:t>
                  </w:r>
                </w:p>
                <w:p w:rsidR="00015216" w:rsidRDefault="00E10526">
                  <w:pPr>
                    <w:spacing w:after="0"/>
                    <w:ind w:left="24"/>
                  </w:pPr>
                  <w:r>
                    <w:rPr>
                      <w:sz w:val="20"/>
                    </w:rPr>
                    <w:t>Heating and air-conditioning</w:t>
                  </w:r>
                </w:p>
                <w:p w:rsidR="00015216" w:rsidRDefault="00E10526">
                  <w:pPr>
                    <w:spacing w:after="0"/>
                    <w:ind w:left="10"/>
                  </w:pPr>
                  <w:r>
                    <w:rPr>
                      <w:sz w:val="20"/>
                    </w:rPr>
                    <w:t>Trunk or cargo compartment light</w:t>
                  </w:r>
                </w:p>
              </w:tc>
            </w:tr>
            <w:tr w:rsidR="00015216">
              <w:trPr>
                <w:trHeight w:val="349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4"/>
                  </w:pPr>
                  <w:r>
                    <w:t>F78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6"/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4"/>
                  </w:pPr>
                  <w:r>
                    <w:rPr>
                      <w:sz w:val="20"/>
                    </w:rPr>
                    <w:t>Window control</w:t>
                  </w:r>
                </w:p>
              </w:tc>
            </w:tr>
            <w:tr w:rsidR="00015216">
              <w:trPr>
                <w:trHeight w:val="347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4"/>
                  </w:pPr>
                  <w:r>
                    <w:t>F79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1"/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Wiper control, horn</w:t>
                  </w:r>
                </w:p>
              </w:tc>
            </w:tr>
            <w:tr w:rsidR="00015216">
              <w:trPr>
                <w:trHeight w:val="346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4"/>
                  </w:pPr>
                  <w:r>
                    <w:t>F80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1"/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Window control</w:t>
                  </w:r>
                </w:p>
              </w:tc>
            </w:tr>
            <w:tr w:rsidR="00015216">
              <w:trPr>
                <w:trHeight w:val="346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4"/>
                  </w:pPr>
                  <w:r>
                    <w:rPr>
                      <w:sz w:val="26"/>
                    </w:rPr>
                    <w:t>FBI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1"/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9"/>
                  </w:pPr>
                  <w:r>
                    <w:rPr>
                      <w:sz w:val="20"/>
                    </w:rPr>
                    <w:t>Footwell module</w:t>
                  </w:r>
                </w:p>
              </w:tc>
            </w:tr>
            <w:tr w:rsidR="00015216">
              <w:trPr>
                <w:trHeight w:val="346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4"/>
                  </w:pPr>
                  <w:r>
                    <w:t>F82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1"/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4"/>
                  </w:pPr>
                  <w:r>
                    <w:rPr>
                      <w:sz w:val="20"/>
                    </w:rPr>
                    <w:t>DSC control module</w:t>
                  </w:r>
                </w:p>
              </w:tc>
            </w:tr>
            <w:tr w:rsidR="00015216">
              <w:trPr>
                <w:trHeight w:val="346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9"/>
                  </w:pPr>
                  <w:r>
                    <w:t>F83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015216"/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9"/>
                  </w:pPr>
                  <w:r>
                    <w:rPr>
                      <w:sz w:val="20"/>
                    </w:rPr>
                    <w:t>not used</w:t>
                  </w:r>
                </w:p>
              </w:tc>
            </w:tr>
            <w:tr w:rsidR="00015216">
              <w:trPr>
                <w:trHeight w:val="349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9"/>
                  </w:pPr>
                  <w:r>
                    <w:t>F84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1"/>
                  </w:pPr>
                  <w:r>
                    <w:rPr>
                      <w:sz w:val="20"/>
                    </w:rPr>
                    <w:t>40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:rsidR="00015216" w:rsidRDefault="00E10526">
                  <w:pPr>
                    <w:spacing w:after="0"/>
                    <w:ind w:left="34"/>
                  </w:pPr>
                  <w:r>
                    <w:rPr>
                      <w:sz w:val="20"/>
                    </w:rPr>
                    <w:t>Footwell module</w:t>
                  </w:r>
                </w:p>
              </w:tc>
            </w:tr>
            <w:tr w:rsidR="00015216">
              <w:trPr>
                <w:trHeight w:val="347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9"/>
                  </w:pPr>
                  <w:r>
                    <w:t>F85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1"/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:rsidR="00015216" w:rsidRDefault="00E10526">
                  <w:pPr>
                    <w:spacing w:after="0"/>
                    <w:ind w:left="24"/>
                  </w:pPr>
                  <w:r>
                    <w:rPr>
                      <w:sz w:val="16"/>
                    </w:rPr>
                    <w:t>Car access system (CAS)</w:t>
                  </w:r>
                </w:p>
              </w:tc>
            </w:tr>
            <w:tr w:rsidR="00015216">
              <w:trPr>
                <w:trHeight w:val="346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9"/>
                  </w:pPr>
                  <w:r>
                    <w:t>F86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1"/>
                  </w:pPr>
                  <w:r>
                    <w:rPr>
                      <w:sz w:val="20"/>
                    </w:rPr>
                    <w:t>40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:rsidR="00015216" w:rsidRDefault="00E10526">
                  <w:pPr>
                    <w:spacing w:after="0"/>
                    <w:ind w:left="34"/>
                  </w:pPr>
                  <w:r>
                    <w:rPr>
                      <w:sz w:val="20"/>
                    </w:rPr>
                    <w:t>Footwell module</w:t>
                  </w:r>
                </w:p>
              </w:tc>
            </w:tr>
            <w:tr w:rsidR="00015216">
              <w:trPr>
                <w:trHeight w:val="346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34"/>
                  </w:pPr>
                  <w:r>
                    <w:t>F87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015216"/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34"/>
                  </w:pPr>
                  <w:r>
                    <w:rPr>
                      <w:sz w:val="20"/>
                    </w:rPr>
                    <w:t>not used</w:t>
                  </w:r>
                </w:p>
              </w:tc>
            </w:tr>
            <w:tr w:rsidR="00015216">
              <w:trPr>
                <w:trHeight w:val="346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34"/>
                  </w:pPr>
                  <w:r>
                    <w:t>F88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6"/>
                  </w:pPr>
                  <w:r>
                    <w:rPr>
                      <w:sz w:val="20"/>
                    </w:rPr>
                    <w:t>40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34"/>
                  </w:pPr>
                  <w:r>
                    <w:rPr>
                      <w:sz w:val="20"/>
                    </w:rPr>
                    <w:t>Blower</w:t>
                  </w:r>
                </w:p>
              </w:tc>
            </w:tr>
            <w:tr w:rsidR="00015216">
              <w:trPr>
                <w:trHeight w:val="346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34"/>
                  </w:pPr>
                  <w:r>
                    <w:rPr>
                      <w:sz w:val="20"/>
                    </w:rPr>
                    <w:t>F 89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6"/>
                  </w:pPr>
                  <w:r>
                    <w:rPr>
                      <w:sz w:val="20"/>
                    </w:rPr>
                    <w:t>40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9"/>
                  </w:pPr>
                  <w:r>
                    <w:rPr>
                      <w:sz w:val="20"/>
                    </w:rPr>
                    <w:t>Secondary air pump relay</w:t>
                  </w:r>
                </w:p>
              </w:tc>
            </w:tr>
            <w:tr w:rsidR="00015216">
              <w:trPr>
                <w:trHeight w:val="349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34"/>
                  </w:pPr>
                  <w:r>
                    <w:t>F90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6"/>
                  </w:pPr>
                  <w:r>
                    <w:rPr>
                      <w:sz w:val="20"/>
                    </w:rPr>
                    <w:t>40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34"/>
                  </w:pPr>
                  <w:r>
                    <w:rPr>
                      <w:sz w:val="20"/>
                    </w:rPr>
                    <w:t>DSC control module</w:t>
                  </w:r>
                </w:p>
              </w:tc>
            </w:tr>
            <w:tr w:rsidR="00015216">
              <w:trPr>
                <w:trHeight w:val="346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38"/>
                  </w:pPr>
                  <w:r>
                    <w:rPr>
                      <w:sz w:val="20"/>
                    </w:rPr>
                    <w:t>F91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015216"/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38"/>
                  </w:pPr>
                  <w:r>
                    <w:rPr>
                      <w:sz w:val="18"/>
                    </w:rPr>
                    <w:t>not used</w:t>
                  </w:r>
                </w:p>
              </w:tc>
            </w:tr>
            <w:tr w:rsidR="00015216">
              <w:trPr>
                <w:trHeight w:val="343"/>
              </w:trPr>
              <w:tc>
                <w:tcPr>
                  <w:tcW w:w="57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38"/>
                  </w:pPr>
                  <w:r>
                    <w:t>F92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31"/>
                  </w:pPr>
                  <w:r>
                    <w:rPr>
                      <w:sz w:val="20"/>
                    </w:rPr>
                    <w:t>50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9"/>
                  </w:pPr>
                  <w:r>
                    <w:rPr>
                      <w:sz w:val="20"/>
                    </w:rPr>
                    <w:t>400 watt engine cooling fan</w:t>
                  </w:r>
                </w:p>
              </w:tc>
            </w:tr>
            <w:tr w:rsidR="00015216">
              <w:trPr>
                <w:trHeight w:val="346"/>
              </w:trPr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015216"/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31"/>
                  </w:pPr>
                  <w:r>
                    <w:rPr>
                      <w:sz w:val="20"/>
                    </w:rPr>
                    <w:t>60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34"/>
                  </w:pPr>
                  <w:r>
                    <w:rPr>
                      <w:sz w:val="20"/>
                    </w:rPr>
                    <w:t>600 watt engine cooling fan</w:t>
                  </w:r>
                </w:p>
              </w:tc>
            </w:tr>
          </w:tbl>
          <w:p w:rsidR="00015216" w:rsidRDefault="00015216"/>
        </w:tc>
      </w:tr>
      <w:tr w:rsidR="00015216">
        <w:trPr>
          <w:trHeight w:val="10518"/>
        </w:trPr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</w:tcPr>
          <w:p w:rsidR="00015216" w:rsidRDefault="00015216">
            <w:pPr>
              <w:spacing w:after="0"/>
              <w:ind w:left="-763" w:right="111"/>
            </w:pPr>
          </w:p>
          <w:tbl>
            <w:tblPr>
              <w:tblStyle w:val="TableGrid"/>
              <w:tblW w:w="5212" w:type="dxa"/>
              <w:tblInd w:w="0" w:type="dxa"/>
              <w:tblCellMar>
                <w:top w:w="14" w:type="dxa"/>
                <w:left w:w="29" w:type="dxa"/>
                <w:bottom w:w="95" w:type="dxa"/>
                <w:right w:w="7" w:type="dxa"/>
              </w:tblCellMar>
              <w:tblLook w:val="04A0" w:firstRow="1" w:lastRow="0" w:firstColumn="1" w:lastColumn="0" w:noHBand="0" w:noVBand="1"/>
            </w:tblPr>
            <w:tblGrid>
              <w:gridCol w:w="571"/>
              <w:gridCol w:w="802"/>
              <w:gridCol w:w="3839"/>
            </w:tblGrid>
            <w:tr w:rsidR="00015216">
              <w:trPr>
                <w:trHeight w:val="349"/>
              </w:trPr>
              <w:tc>
                <w:tcPr>
                  <w:tcW w:w="5212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</w:pPr>
                  <w:r>
                    <w:t>Table i. Junction box (A4010) fuses 04/2010 - on</w:t>
                  </w:r>
                </w:p>
              </w:tc>
            </w:tr>
            <w:tr w:rsidR="00015216">
              <w:trPr>
                <w:trHeight w:val="571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015216" w:rsidRDefault="00E10526">
                  <w:pPr>
                    <w:spacing w:after="0"/>
                    <w:ind w:left="10"/>
                  </w:pPr>
                  <w:r>
                    <w:rPr>
                      <w:sz w:val="24"/>
                    </w:rPr>
                    <w:t>Fuse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0" w:right="74"/>
                  </w:pPr>
                  <w:r>
                    <w:t xml:space="preserve">Rating in amps </w:t>
                  </w:r>
                </w:p>
              </w:tc>
              <w:tc>
                <w:tcPr>
                  <w:tcW w:w="3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015216" w:rsidRDefault="00E10526">
                  <w:pPr>
                    <w:spacing w:after="0"/>
                    <w:ind w:left="10"/>
                  </w:pPr>
                  <w:r>
                    <w:t>Protected circuits</w:t>
                  </w:r>
                </w:p>
              </w:tc>
            </w:tr>
            <w:tr w:rsidR="00015216">
              <w:trPr>
                <w:trHeight w:val="343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4"/>
                  </w:pPr>
                  <w:r>
                    <w:t>F43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015216"/>
              </w:tc>
              <w:tc>
                <w:tcPr>
                  <w:tcW w:w="3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4"/>
                  </w:pPr>
                  <w:r>
                    <w:rPr>
                      <w:sz w:val="18"/>
                    </w:rPr>
                    <w:t>not used</w:t>
                  </w:r>
                </w:p>
              </w:tc>
            </w:tr>
            <w:tr w:rsidR="00015216">
              <w:trPr>
                <w:trHeight w:val="350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4"/>
                  </w:pPr>
                  <w:r>
                    <w:t>F44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015216"/>
              </w:tc>
              <w:tc>
                <w:tcPr>
                  <w:tcW w:w="3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4"/>
                  </w:pPr>
                  <w:r>
                    <w:rPr>
                      <w:sz w:val="18"/>
                    </w:rPr>
                    <w:t>not used</w:t>
                  </w:r>
                </w:p>
              </w:tc>
            </w:tr>
            <w:tr w:rsidR="00015216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4"/>
                  </w:pPr>
                  <w:r>
                    <w:t>F45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5"/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3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4"/>
                  </w:pPr>
                  <w:r>
                    <w:rPr>
                      <w:sz w:val="20"/>
                    </w:rPr>
                    <w:t>Passenger seat module</w:t>
                  </w:r>
                </w:p>
              </w:tc>
            </w:tr>
            <w:tr w:rsidR="00015216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4"/>
                  </w:pPr>
                  <w:r>
                    <w:t>F46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5"/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3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4"/>
                  </w:pPr>
                  <w:r>
                    <w:rPr>
                      <w:sz w:val="20"/>
                    </w:rPr>
                    <w:t>Driver seat module</w:t>
                  </w:r>
                </w:p>
              </w:tc>
            </w:tr>
            <w:tr w:rsidR="00015216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t>F47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0"/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3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Rear window defogger</w:t>
                  </w:r>
                </w:p>
              </w:tc>
            </w:tr>
            <w:tr w:rsidR="00015216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t>F48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0"/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3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Headlight washer, Windshield defroster</w:t>
                  </w:r>
                </w:p>
              </w:tc>
            </w:tr>
            <w:tr w:rsidR="00015216">
              <w:trPr>
                <w:trHeight w:val="349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4"/>
                  </w:pPr>
                  <w:r>
                    <w:t>F49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0"/>
                  </w:pPr>
                  <w:r>
                    <w:rPr>
                      <w:sz w:val="20"/>
                    </w:rPr>
                    <w:t>40</w:t>
                  </w:r>
                </w:p>
              </w:tc>
              <w:tc>
                <w:tcPr>
                  <w:tcW w:w="3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0"/>
                  </w:pPr>
                  <w:r>
                    <w:rPr>
                      <w:sz w:val="20"/>
                    </w:rPr>
                    <w:t>Active steering</w:t>
                  </w:r>
                </w:p>
              </w:tc>
            </w:tr>
            <w:tr w:rsidR="00015216">
              <w:trPr>
                <w:trHeight w:val="347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4"/>
                  </w:pPr>
                  <w:r>
                    <w:t>F50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0"/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3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0"/>
                  </w:pPr>
                  <w:r>
                    <w:rPr>
                      <w:sz w:val="20"/>
                    </w:rPr>
                    <w:t>Wiper control</w:t>
                  </w:r>
                </w:p>
              </w:tc>
            </w:tr>
            <w:tr w:rsidR="00015216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F51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015216"/>
              </w:tc>
              <w:tc>
                <w:tcPr>
                  <w:tcW w:w="3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rPr>
                      <w:sz w:val="18"/>
                    </w:rPr>
                    <w:t>not used</w:t>
                  </w:r>
                </w:p>
              </w:tc>
            </w:tr>
            <w:tr w:rsidR="00015216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4"/>
                  </w:pPr>
                  <w:r>
                    <w:t>F52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015216"/>
              </w:tc>
              <w:tc>
                <w:tcPr>
                  <w:tcW w:w="3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rPr>
                      <w:sz w:val="18"/>
                    </w:rPr>
                    <w:t>not used</w:t>
                  </w:r>
                </w:p>
              </w:tc>
            </w:tr>
            <w:tr w:rsidR="00015216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t>F53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4"/>
                  </w:pPr>
                  <w:r>
                    <w:rPr>
                      <w:sz w:val="20"/>
                    </w:rPr>
                    <w:t>10</w:t>
                  </w:r>
                </w:p>
              </w:tc>
              <w:tc>
                <w:tcPr>
                  <w:tcW w:w="3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4"/>
                  </w:pPr>
                  <w:r>
                    <w:rPr>
                      <w:sz w:val="20"/>
                    </w:rPr>
                    <w:t>Rollover protection</w:t>
                  </w:r>
                </w:p>
              </w:tc>
            </w:tr>
            <w:tr w:rsidR="00015216">
              <w:trPr>
                <w:trHeight w:val="797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4"/>
                  </w:pPr>
                  <w:r>
                    <w:t>F54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7.5</w:t>
                  </w:r>
                </w:p>
              </w:tc>
              <w:tc>
                <w:tcPr>
                  <w:tcW w:w="3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 w:line="230" w:lineRule="auto"/>
                    <w:ind w:left="28" w:right="279" w:hanging="14"/>
                  </w:pPr>
                  <w:r>
                    <w:rPr>
                      <w:sz w:val="20"/>
                    </w:rPr>
                    <w:t xml:space="preserve">Anti-theft alarm siren, tilt sensor </w:t>
                  </w:r>
                  <w:r>
                    <w:rPr>
                      <w:sz w:val="20"/>
                    </w:rPr>
                    <w:t>Convertible:</w:t>
                  </w:r>
                </w:p>
                <w:p w:rsidR="00015216" w:rsidRDefault="00E10526">
                  <w:pPr>
                    <w:spacing w:after="0"/>
                    <w:ind w:left="24"/>
                  </w:pPr>
                  <w:r>
                    <w:rPr>
                      <w:sz w:val="20"/>
                    </w:rPr>
                    <w:t>Door microwave sensors</w:t>
                  </w:r>
                </w:p>
              </w:tc>
            </w:tr>
            <w:tr w:rsidR="00015216">
              <w:trPr>
                <w:trHeight w:val="344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4"/>
                  </w:pPr>
                  <w:r>
                    <w:t>F55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t>5</w:t>
                  </w:r>
                </w:p>
              </w:tc>
              <w:tc>
                <w:tcPr>
                  <w:tcW w:w="3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rPr>
                      <w:sz w:val="16"/>
                    </w:rPr>
                    <w:t>Car access system (CAS)</w:t>
                  </w:r>
                </w:p>
              </w:tc>
            </w:tr>
            <w:tr w:rsidR="00015216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4"/>
                  </w:pPr>
                  <w:r>
                    <w:t>F56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20</w:t>
                  </w:r>
                </w:p>
              </w:tc>
              <w:tc>
                <w:tcPr>
                  <w:tcW w:w="3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CCC/M-ASK</w:t>
                  </w:r>
                </w:p>
              </w:tc>
            </w:tr>
            <w:tr w:rsidR="00015216">
              <w:trPr>
                <w:trHeight w:val="344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4"/>
                  </w:pPr>
                  <w:r>
                    <w:t>F57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9"/>
                  </w:pPr>
                  <w:r>
                    <w:t>15</w:t>
                  </w:r>
                </w:p>
              </w:tc>
              <w:tc>
                <w:tcPr>
                  <w:tcW w:w="3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4"/>
                  </w:pPr>
                  <w:r>
                    <w:rPr>
                      <w:sz w:val="20"/>
                    </w:rPr>
                    <w:t>Horns</w:t>
                  </w:r>
                </w:p>
              </w:tc>
            </w:tr>
            <w:tr w:rsidR="00015216">
              <w:trPr>
                <w:trHeight w:val="352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9"/>
                  </w:pPr>
                  <w:r>
                    <w:rPr>
                      <w:sz w:val="20"/>
                    </w:rPr>
                    <w:t>F58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4"/>
                  </w:pPr>
                  <w:r>
                    <w:t>5</w:t>
                  </w:r>
                </w:p>
              </w:tc>
              <w:tc>
                <w:tcPr>
                  <w:tcW w:w="3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9"/>
                  </w:pPr>
                  <w:r>
                    <w:rPr>
                      <w:sz w:val="18"/>
                    </w:rPr>
                    <w:t>not used</w:t>
                  </w:r>
                </w:p>
              </w:tc>
            </w:tr>
            <w:tr w:rsidR="00015216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9"/>
                  </w:pPr>
                  <w:r>
                    <w:t>F59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4"/>
                  </w:pPr>
                  <w:r>
                    <w:t>5</w:t>
                  </w:r>
                </w:p>
              </w:tc>
              <w:tc>
                <w:tcPr>
                  <w:tcW w:w="3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Telephone</w:t>
                  </w:r>
                </w:p>
              </w:tc>
            </w:tr>
            <w:tr w:rsidR="00015216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9"/>
                  </w:pPr>
                  <w:r>
                    <w:t>F60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015216"/>
              </w:tc>
              <w:tc>
                <w:tcPr>
                  <w:tcW w:w="3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9"/>
                  </w:pPr>
                  <w:r>
                    <w:rPr>
                      <w:sz w:val="18"/>
                    </w:rPr>
                    <w:t>not used</w:t>
                  </w:r>
                </w:p>
              </w:tc>
            </w:tr>
            <w:tr w:rsidR="00015216">
              <w:trPr>
                <w:trHeight w:val="792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9"/>
                  </w:pPr>
                  <w:r>
                    <w:rPr>
                      <w:sz w:val="20"/>
                    </w:rPr>
                    <w:t>F61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4"/>
                  </w:pPr>
                  <w:r>
                    <w:t>5</w:t>
                  </w:r>
                </w:p>
              </w:tc>
              <w:tc>
                <w:tcPr>
                  <w:tcW w:w="3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4"/>
                  </w:pPr>
                  <w:r>
                    <w:rPr>
                      <w:sz w:val="20"/>
                    </w:rPr>
                    <w:t>Comfort access control module</w:t>
                  </w:r>
                </w:p>
                <w:p w:rsidR="00015216" w:rsidRDefault="00E10526">
                  <w:pPr>
                    <w:spacing w:after="0"/>
                    <w:ind w:left="34"/>
                  </w:pPr>
                  <w:r>
                    <w:rPr>
                      <w:sz w:val="20"/>
                    </w:rPr>
                    <w:t>Dual remote control receiver</w:t>
                  </w:r>
                </w:p>
                <w:p w:rsidR="00015216" w:rsidRDefault="00E10526">
                  <w:pPr>
                    <w:spacing w:after="0"/>
                    <w:ind w:left="34"/>
                  </w:pPr>
                  <w:r>
                    <w:rPr>
                      <w:sz w:val="20"/>
                    </w:rPr>
                    <w:t>Front door handle control module</w:t>
                  </w:r>
                </w:p>
              </w:tc>
            </w:tr>
            <w:tr w:rsidR="00015216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34"/>
                  </w:pPr>
                  <w:r>
                    <w:t>F62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9"/>
                  </w:pPr>
                  <w:r>
                    <w:rPr>
                      <w:sz w:val="20"/>
                    </w:rPr>
                    <w:t>7.5</w:t>
                  </w:r>
                </w:p>
              </w:tc>
              <w:tc>
                <w:tcPr>
                  <w:tcW w:w="3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38"/>
                  </w:pPr>
                  <w:r>
                    <w:rPr>
                      <w:sz w:val="20"/>
                    </w:rPr>
                    <w:t>Roof function control center (FZD)</w:t>
                  </w:r>
                </w:p>
              </w:tc>
            </w:tr>
            <w:tr w:rsidR="00015216">
              <w:trPr>
                <w:trHeight w:val="797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34"/>
                  </w:pPr>
                  <w:r>
                    <w:t>F63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29"/>
                  </w:pPr>
                  <w:r>
                    <w:t>5</w:t>
                  </w:r>
                </w:p>
              </w:tc>
              <w:tc>
                <w:tcPr>
                  <w:tcW w:w="3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34"/>
                  </w:pPr>
                  <w:r>
                    <w:rPr>
                      <w:sz w:val="20"/>
                    </w:rPr>
                    <w:t>Diversity antenna</w:t>
                  </w:r>
                </w:p>
                <w:p w:rsidR="00015216" w:rsidRDefault="00E10526">
                  <w:pPr>
                    <w:spacing w:after="0"/>
                    <w:ind w:left="34"/>
                  </w:pPr>
                  <w:r>
                    <w:rPr>
                      <w:sz w:val="20"/>
                    </w:rPr>
                    <w:t>Electrochromic rear-view mirror</w:t>
                  </w:r>
                </w:p>
                <w:p w:rsidR="00015216" w:rsidRDefault="00E10526">
                  <w:pPr>
                    <w:spacing w:after="0"/>
                    <w:ind w:left="34"/>
                  </w:pPr>
                  <w:r>
                    <w:rPr>
                      <w:sz w:val="20"/>
                    </w:rPr>
                    <w:t>Selector lever illumination</w:t>
                  </w:r>
                </w:p>
              </w:tc>
            </w:tr>
            <w:tr w:rsidR="00015216">
              <w:trPr>
                <w:trHeight w:val="343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38"/>
                  </w:pPr>
                  <w:r>
                    <w:t>F64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015216"/>
              </w:tc>
              <w:tc>
                <w:tcPr>
                  <w:tcW w:w="3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34"/>
                  </w:pPr>
                  <w:r>
                    <w:rPr>
                      <w:sz w:val="18"/>
                    </w:rPr>
                    <w:t>not used</w:t>
                  </w:r>
                </w:p>
              </w:tc>
            </w:tr>
            <w:tr w:rsidR="00015216">
              <w:trPr>
                <w:trHeight w:val="571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38"/>
                  </w:pPr>
                  <w:r>
                    <w:t>F65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38"/>
                  </w:pPr>
                  <w:r>
                    <w:rPr>
                      <w:sz w:val="20"/>
                    </w:rPr>
                    <w:t>10</w:t>
                  </w:r>
                </w:p>
              </w:tc>
              <w:tc>
                <w:tcPr>
                  <w:tcW w:w="38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015216" w:rsidRDefault="00E10526">
                  <w:pPr>
                    <w:spacing w:after="0"/>
                    <w:ind w:left="34"/>
                  </w:pPr>
                  <w:r>
                    <w:rPr>
                      <w:sz w:val="20"/>
                    </w:rPr>
                    <w:t>Selector lever illumination</w:t>
                  </w:r>
                </w:p>
                <w:p w:rsidR="00015216" w:rsidRDefault="00E10526">
                  <w:pPr>
                    <w:spacing w:after="0"/>
                    <w:ind w:left="38"/>
                  </w:pPr>
                  <w:r>
                    <w:rPr>
                      <w:sz w:val="20"/>
                    </w:rPr>
                    <w:t>Longitudinal dynamics management</w:t>
                  </w:r>
                </w:p>
              </w:tc>
            </w:tr>
          </w:tbl>
          <w:p w:rsidR="00015216" w:rsidRDefault="0001521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15216" w:rsidRDefault="00015216"/>
        </w:tc>
      </w:tr>
    </w:tbl>
    <w:p w:rsidR="00000000" w:rsidRDefault="00E10526"/>
    <w:sectPr w:rsidR="00000000">
      <w:pgSz w:w="11920" w:h="16840"/>
      <w:pgMar w:top="278" w:right="499" w:bottom="1632" w:left="7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216"/>
    <w:rsid w:val="00015216"/>
    <w:rsid w:val="00E1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3172F0-52AF-4957-92A7-A6A1F27B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2023-01-04T20:11:00Z</dcterms:created>
  <dcterms:modified xsi:type="dcterms:W3CDTF">2023-01-04T20:11:00Z</dcterms:modified>
</cp:coreProperties>
</file>