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522B" w:rsidRPr="0079522B" w:rsidRDefault="0079522B" w:rsidP="0079522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522B">
        <w:rPr>
          <w:rFonts w:ascii="Times New Roman" w:hAnsi="Times New Roman" w:cs="Times New Roman"/>
          <w:b/>
          <w:sz w:val="24"/>
          <w:szCs w:val="24"/>
        </w:rPr>
        <w:t>Администрация МР « Тарусский район» проводит</w:t>
      </w:r>
      <w:r w:rsidRPr="0079522B">
        <w:rPr>
          <w:rFonts w:ascii="Times New Roman" w:hAnsi="Times New Roman" w:cs="Times New Roman"/>
          <w:b/>
          <w:sz w:val="24"/>
          <w:szCs w:val="24"/>
        </w:rPr>
        <w:t xml:space="preserve"> торги (аукцион) по продаже муниципального имущества</w:t>
      </w:r>
    </w:p>
    <w:p w:rsidR="0079522B" w:rsidRPr="0079522B" w:rsidRDefault="0079522B" w:rsidP="007952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56FC" w:rsidRDefault="006756FC" w:rsidP="007952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522B">
        <w:rPr>
          <w:rFonts w:ascii="Times New Roman" w:hAnsi="Times New Roman" w:cs="Times New Roman"/>
          <w:sz w:val="24"/>
          <w:szCs w:val="24"/>
        </w:rPr>
        <w:t xml:space="preserve">Администрация МР « Тарусский район»  проводит торги (аукцион) по продаже  по начальной цене, рассчитанной </w:t>
      </w:r>
      <w:proofErr w:type="gramStart"/>
      <w:r w:rsidRPr="0079522B">
        <w:rPr>
          <w:rFonts w:ascii="Times New Roman" w:hAnsi="Times New Roman" w:cs="Times New Roman"/>
          <w:sz w:val="24"/>
          <w:szCs w:val="24"/>
        </w:rPr>
        <w:t>согласно</w:t>
      </w:r>
      <w:proofErr w:type="gramEnd"/>
      <w:r w:rsidRPr="0079522B">
        <w:rPr>
          <w:rFonts w:ascii="Times New Roman" w:hAnsi="Times New Roman" w:cs="Times New Roman"/>
          <w:sz w:val="24"/>
          <w:szCs w:val="24"/>
        </w:rPr>
        <w:t xml:space="preserve"> независимой оценки стоимости:</w:t>
      </w:r>
    </w:p>
    <w:p w:rsidR="0079522B" w:rsidRPr="0079522B" w:rsidRDefault="0079522B" w:rsidP="007952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756FC" w:rsidRPr="0079522B" w:rsidRDefault="006756FC" w:rsidP="0079522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522B">
        <w:rPr>
          <w:rFonts w:ascii="Times New Roman" w:hAnsi="Times New Roman" w:cs="Times New Roman"/>
          <w:sz w:val="24"/>
          <w:szCs w:val="24"/>
        </w:rPr>
        <w:t>Нежилого двухэтажного здания, расположенного по адресу: Калужская область, г. Таруса, ул. Р. Люксембург, д.34/7, общей площадью 218,4 м</w:t>
      </w:r>
      <w:proofErr w:type="gramStart"/>
      <w:r w:rsidRPr="0079522B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79522B">
        <w:rPr>
          <w:rFonts w:ascii="Times New Roman" w:hAnsi="Times New Roman" w:cs="Times New Roman"/>
          <w:sz w:val="24"/>
          <w:szCs w:val="24"/>
        </w:rPr>
        <w:t xml:space="preserve"> с кадастровым номером К№ 40:20:100503:133.  </w:t>
      </w:r>
    </w:p>
    <w:p w:rsidR="006756FC" w:rsidRPr="0079522B" w:rsidRDefault="006756FC" w:rsidP="0079522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522B">
        <w:rPr>
          <w:rFonts w:ascii="Times New Roman" w:hAnsi="Times New Roman" w:cs="Times New Roman"/>
          <w:sz w:val="24"/>
          <w:szCs w:val="24"/>
        </w:rPr>
        <w:t>земельного участка из земель населенных пунктов, расположенного по адресу: Калужская область, г. Таруса, ул. Р. Люксембург, д.34/7, общей площадью 415 м</w:t>
      </w:r>
      <w:proofErr w:type="gramStart"/>
      <w:r w:rsidRPr="0079522B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79522B">
        <w:rPr>
          <w:rFonts w:ascii="Times New Roman" w:hAnsi="Times New Roman" w:cs="Times New Roman"/>
          <w:sz w:val="24"/>
          <w:szCs w:val="24"/>
        </w:rPr>
        <w:t xml:space="preserve"> с кадастровым номером К№ 40:20:100503:132, предназначенного для размещения художественной школы.  </w:t>
      </w:r>
      <w:r w:rsidRPr="0079522B">
        <w:rPr>
          <w:rFonts w:ascii="Times New Roman" w:hAnsi="Times New Roman" w:cs="Times New Roman"/>
          <w:sz w:val="24"/>
          <w:szCs w:val="24"/>
        </w:rPr>
        <w:cr/>
      </w:r>
    </w:p>
    <w:p w:rsidR="006756FC" w:rsidRPr="0079522B" w:rsidRDefault="006756FC" w:rsidP="007952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522B">
        <w:rPr>
          <w:rFonts w:ascii="Times New Roman" w:hAnsi="Times New Roman" w:cs="Times New Roman"/>
          <w:sz w:val="24"/>
          <w:szCs w:val="24"/>
        </w:rPr>
        <w:t>Начальная цена: 3 471 716 (три миллиона  четыреста семьдесят  одна  тысяча семьсот шестнадцать) рубле</w:t>
      </w:r>
      <w:bookmarkStart w:id="0" w:name="_GoBack"/>
      <w:bookmarkEnd w:id="0"/>
      <w:r w:rsidRPr="0079522B">
        <w:rPr>
          <w:rFonts w:ascii="Times New Roman" w:hAnsi="Times New Roman" w:cs="Times New Roman"/>
          <w:sz w:val="24"/>
          <w:szCs w:val="24"/>
        </w:rPr>
        <w:t>й 00 коп. В том числе:</w:t>
      </w:r>
    </w:p>
    <w:p w:rsidR="006756FC" w:rsidRPr="0079522B" w:rsidRDefault="006756FC" w:rsidP="007952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522B">
        <w:rPr>
          <w:rFonts w:ascii="Times New Roman" w:hAnsi="Times New Roman" w:cs="Times New Roman"/>
          <w:sz w:val="24"/>
          <w:szCs w:val="24"/>
        </w:rPr>
        <w:t xml:space="preserve">Начальная цена двухэтажного здания: 2 993 511 (два миллиона девятьсот девяносто три тысячи пятьсот одиннадцать) рублей 00 коп. </w:t>
      </w:r>
    </w:p>
    <w:p w:rsidR="00171CFF" w:rsidRPr="0079522B" w:rsidRDefault="006756FC" w:rsidP="007952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522B">
        <w:rPr>
          <w:rFonts w:ascii="Times New Roman" w:hAnsi="Times New Roman" w:cs="Times New Roman"/>
          <w:sz w:val="24"/>
          <w:szCs w:val="24"/>
        </w:rPr>
        <w:t>Начальная цена земельного участка: 478 205 (четыреста  семьдесят восемь   тысяч двести  пять) рублей 00 коп.</w:t>
      </w:r>
    </w:p>
    <w:p w:rsidR="006756FC" w:rsidRPr="0079522B" w:rsidRDefault="006756FC" w:rsidP="007952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756FC" w:rsidRPr="0079522B" w:rsidRDefault="006756FC" w:rsidP="007952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522B">
        <w:rPr>
          <w:rFonts w:ascii="Times New Roman" w:hAnsi="Times New Roman" w:cs="Times New Roman"/>
          <w:sz w:val="24"/>
          <w:szCs w:val="24"/>
        </w:rPr>
        <w:t>По всем вопросам   данного  имущества, обращаться  в отдел по управлению муниципальным имуществом и природными ресурсами  администрации МР «Тарусский район» 848435-25168.</w:t>
      </w:r>
    </w:p>
    <w:sectPr w:rsidR="006756FC" w:rsidRPr="00795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C950BD"/>
    <w:multiLevelType w:val="hybridMultilevel"/>
    <w:tmpl w:val="01BA86DC"/>
    <w:lvl w:ilvl="0" w:tplc="8BEAF49E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3E4F92"/>
    <w:multiLevelType w:val="hybridMultilevel"/>
    <w:tmpl w:val="CB66A938"/>
    <w:lvl w:ilvl="0" w:tplc="560ED4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51D"/>
    <w:rsid w:val="000C551D"/>
    <w:rsid w:val="00171CFF"/>
    <w:rsid w:val="006756FC"/>
    <w:rsid w:val="0079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52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52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user1</cp:lastModifiedBy>
  <cp:revision>4</cp:revision>
  <cp:lastPrinted>2015-10-21T13:34:00Z</cp:lastPrinted>
  <dcterms:created xsi:type="dcterms:W3CDTF">2015-10-21T13:28:00Z</dcterms:created>
  <dcterms:modified xsi:type="dcterms:W3CDTF">2015-10-22T06:22:00Z</dcterms:modified>
</cp:coreProperties>
</file>