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CD7" w:rsidRPr="00CA2D7C" w:rsidRDefault="00B50CD7" w:rsidP="00B50CD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начальном этапе работы имелся корпус, состоящий из 37 драматургических произведений Шекспира (полный список см. в библиографии, раздел “Данные”), закодированных по правилам TEI и хранящимся в 37 файлах в формате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также данные о разметке NUPOS v2, использующейся в корпусе, взятые с сайта classify.at.northwestern.edu, раздел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corpussearch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(полную ссылку см. в библиографии, раздел “Источники, используемые в программной части исследования”). Конечный результат представляет собой выдачу всех предложений из корпуса, в которых встречалась интересующая нас конструкция, с вынесением конструкции в отдельный столбик.</w:t>
      </w:r>
      <w:r w:rsidR="00CA2D7C" w:rsidRPr="00CA2D7C">
        <w:rPr>
          <w:rFonts w:ascii="Arial" w:hAnsi="Arial" w:cs="Arial"/>
          <w:color w:val="000000"/>
          <w:sz w:val="22"/>
          <w:szCs w:val="22"/>
        </w:rPr>
        <w:t xml:space="preserve"> </w:t>
      </w:r>
      <w:r w:rsidR="00CA2D7C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начала основной работы было произведено выкачивание интересующей нас системы разметки с сайта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и её преобразование в формат, позволяющий простейшую машинную обработку (.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Следующими шагами были многочисленные попытки анализа корпуса с помощью различных библиотек, рассчитанных на анализ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подобных. </w:t>
      </w:r>
    </w:p>
    <w:p w:rsidR="00CA2D7C" w:rsidRDefault="00B50CD7" w:rsidP="00CA2D7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По совету старшего коллеги автор начал работу, используя библиотеку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xml.etree</w:t>
      </w:r>
      <w:proofErr w:type="gramEnd"/>
      <w:r>
        <w:rPr>
          <w:rFonts w:ascii="Arial" w:hAnsi="Arial" w:cs="Arial"/>
          <w:color w:val="000000"/>
          <w:sz w:val="22"/>
          <w:szCs w:val="22"/>
        </w:rPr>
        <w:t>.ElementTree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(далее просто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Довольно быстро стало очевидно, что данная библиотека не подходит для такого типа работы.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345C6">
        <w:rPr>
          <w:rFonts w:ascii="Arial" w:hAnsi="Arial" w:cs="Arial"/>
          <w:color w:val="000000"/>
          <w:sz w:val="22"/>
          <w:szCs w:val="22"/>
          <w:lang w:val="en-US"/>
        </w:rPr>
        <w:t>ElementTree</w:t>
      </w:r>
      <w:proofErr w:type="spellEnd"/>
      <w:r w:rsidR="002345C6" w:rsidRPr="002345C6">
        <w:rPr>
          <w:rFonts w:ascii="Arial" w:hAnsi="Arial" w:cs="Arial"/>
          <w:color w:val="000000"/>
          <w:sz w:val="22"/>
          <w:szCs w:val="22"/>
        </w:rPr>
        <w:t xml:space="preserve"> 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позволяет опускаться на один уровень </w:t>
      </w:r>
      <w:proofErr w:type="spellStart"/>
      <w:r w:rsidR="002345C6">
        <w:rPr>
          <w:rFonts w:ascii="Arial" w:hAnsi="Arial" w:cs="Arial"/>
          <w:color w:val="000000"/>
          <w:sz w:val="22"/>
          <w:szCs w:val="22"/>
        </w:rPr>
        <w:t>индентации</w:t>
      </w:r>
      <w:proofErr w:type="spellEnd"/>
      <w:r w:rsidR="002345C6">
        <w:rPr>
          <w:rFonts w:ascii="Arial" w:hAnsi="Arial" w:cs="Arial"/>
          <w:color w:val="000000"/>
          <w:sz w:val="22"/>
          <w:szCs w:val="22"/>
        </w:rPr>
        <w:t xml:space="preserve"> за шаг: если для работы нужно несколько тэгов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, которые лежат в тэге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, несколько экземпляров которого лежит в тэге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, то сначала необходимо обработать структуру, содержащуюся в тэге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, потом несколько раз (по количеству тэгов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2345C6">
        <w:rPr>
          <w:rFonts w:ascii="Arial" w:hAnsi="Arial" w:cs="Arial"/>
          <w:color w:val="000000"/>
          <w:sz w:val="22"/>
          <w:szCs w:val="22"/>
        </w:rPr>
        <w:t xml:space="preserve">) опуститься на уровень </w:t>
      </w:r>
      <w:r w:rsidR="00B025FD">
        <w:rPr>
          <w:rFonts w:ascii="Arial" w:hAnsi="Arial" w:cs="Arial"/>
          <w:color w:val="000000"/>
          <w:sz w:val="22"/>
          <w:szCs w:val="22"/>
        </w:rPr>
        <w:t xml:space="preserve">ниже, а потом из каждого тэга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B025FD">
        <w:rPr>
          <w:rFonts w:ascii="Arial" w:hAnsi="Arial" w:cs="Arial"/>
          <w:color w:val="000000"/>
          <w:sz w:val="22"/>
          <w:szCs w:val="22"/>
        </w:rPr>
        <w:t xml:space="preserve">достать все тэги 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&lt;</w:t>
      </w:r>
      <w:r w:rsidR="002345C6"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="002345C6" w:rsidRPr="002345C6">
        <w:rPr>
          <w:rFonts w:ascii="Arial" w:hAnsi="Arial" w:cs="Arial"/>
          <w:color w:val="000000"/>
          <w:sz w:val="22"/>
          <w:szCs w:val="22"/>
        </w:rPr>
        <w:t>&gt;</w:t>
      </w:r>
      <w:r w:rsidR="00B025FD">
        <w:rPr>
          <w:rFonts w:ascii="Arial" w:hAnsi="Arial" w:cs="Arial"/>
          <w:color w:val="000000"/>
          <w:sz w:val="22"/>
          <w:szCs w:val="22"/>
        </w:rPr>
        <w:t xml:space="preserve">, каждый раз спускаясь ещё на уровень ниже. Необходимый исследованию тэг </w:t>
      </w:r>
      <w:r w:rsidR="00B025FD" w:rsidRPr="00B025FD">
        <w:rPr>
          <w:rFonts w:ascii="Arial" w:hAnsi="Arial" w:cs="Arial"/>
          <w:color w:val="000000"/>
          <w:sz w:val="22"/>
          <w:szCs w:val="22"/>
        </w:rPr>
        <w:t>&lt;</w:t>
      </w:r>
      <w:r w:rsidR="00B025FD">
        <w:rPr>
          <w:rFonts w:ascii="Arial" w:hAnsi="Arial" w:cs="Arial"/>
          <w:color w:val="000000"/>
          <w:sz w:val="22"/>
          <w:szCs w:val="22"/>
          <w:lang w:val="en-US"/>
        </w:rPr>
        <w:t>w</w:t>
      </w:r>
      <w:r w:rsidR="00B025FD" w:rsidRPr="00B025FD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B025FD">
        <w:rPr>
          <w:rFonts w:ascii="Arial" w:hAnsi="Arial" w:cs="Arial"/>
          <w:color w:val="000000"/>
          <w:sz w:val="22"/>
          <w:szCs w:val="22"/>
        </w:rPr>
        <w:t xml:space="preserve">находится на седьмом уровне </w:t>
      </w:r>
      <w:proofErr w:type="spellStart"/>
      <w:r w:rsidR="00B025FD">
        <w:rPr>
          <w:rFonts w:ascii="Arial" w:hAnsi="Arial" w:cs="Arial"/>
          <w:color w:val="000000"/>
          <w:sz w:val="22"/>
          <w:szCs w:val="22"/>
        </w:rPr>
        <w:t>индентации</w:t>
      </w:r>
      <w:proofErr w:type="spellEnd"/>
      <w:r w:rsidR="00B025FD">
        <w:rPr>
          <w:rFonts w:ascii="Arial" w:hAnsi="Arial" w:cs="Arial"/>
          <w:color w:val="000000"/>
          <w:sz w:val="22"/>
          <w:szCs w:val="22"/>
        </w:rPr>
        <w:t xml:space="preserve">, что делает использование </w:t>
      </w:r>
      <w:proofErr w:type="spellStart"/>
      <w:r w:rsidR="00B025FD">
        <w:rPr>
          <w:rFonts w:ascii="Arial" w:hAnsi="Arial" w:cs="Arial"/>
          <w:color w:val="000000"/>
          <w:sz w:val="22"/>
          <w:szCs w:val="22"/>
          <w:lang w:val="en-US"/>
        </w:rPr>
        <w:t>ElementTree</w:t>
      </w:r>
      <w:proofErr w:type="spellEnd"/>
      <w:r w:rsidR="00B025FD" w:rsidRPr="00B025FD">
        <w:rPr>
          <w:rFonts w:ascii="Arial" w:hAnsi="Arial" w:cs="Arial"/>
          <w:color w:val="000000"/>
          <w:sz w:val="22"/>
          <w:szCs w:val="22"/>
        </w:rPr>
        <w:t xml:space="preserve"> </w:t>
      </w:r>
      <w:r w:rsidR="00B025FD">
        <w:rPr>
          <w:rFonts w:ascii="Arial" w:hAnsi="Arial" w:cs="Arial"/>
          <w:color w:val="000000"/>
          <w:sz w:val="22"/>
          <w:szCs w:val="22"/>
        </w:rPr>
        <w:t>крайне неудобным, а код – громоздким и «уезжающим вправо»</w:t>
      </w:r>
      <w:r w:rsidR="00452B40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CA2D7C" w:rsidRPr="00CA2D7C" w:rsidRDefault="00CA2D7C" w:rsidP="00CA2D7C">
      <w:pPr>
        <w:pStyle w:val="a3"/>
        <w:spacing w:before="0" w:beforeAutospacing="0" w:after="0" w:afterAutospacing="0"/>
      </w:pPr>
    </w:p>
    <w:sectPr w:rsidR="00CA2D7C" w:rsidRPr="00CA2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D7"/>
    <w:rsid w:val="002345C6"/>
    <w:rsid w:val="002E53D1"/>
    <w:rsid w:val="00452B40"/>
    <w:rsid w:val="00B025FD"/>
    <w:rsid w:val="00B50CD7"/>
    <w:rsid w:val="00C2763F"/>
    <w:rsid w:val="00CA2D7C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A0BE"/>
  <w15:chartTrackingRefBased/>
  <w15:docId w15:val="{C51DC7E5-B604-4E40-AFEC-AFAA3DE7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Maslova</dc:creator>
  <cp:keywords/>
  <dc:description/>
  <cp:lastModifiedBy>Maria Maslova</cp:lastModifiedBy>
  <cp:revision>2</cp:revision>
  <dcterms:created xsi:type="dcterms:W3CDTF">2019-05-18T11:10:00Z</dcterms:created>
  <dcterms:modified xsi:type="dcterms:W3CDTF">2019-05-18T15:39:00Z</dcterms:modified>
</cp:coreProperties>
</file>