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B9B2" w14:textId="77777777" w:rsidR="008E3F71" w:rsidRDefault="00AC22F9">
      <w:pPr>
        <w:pStyle w:val="HeadL2"/>
        <w:numPr>
          <w:ilvl w:val="0"/>
          <w:numId w:val="0"/>
        </w:numPr>
        <w:spacing w:after="0"/>
        <w:jc w:val="left"/>
        <w:rPr>
          <w:rFonts w:eastAsia="Times New Roman"/>
        </w:rPr>
      </w:pPr>
      <w:r>
        <w:rPr>
          <w:rFonts w:eastAsia="Times New Roman"/>
          <w:i/>
          <w:iCs/>
          <w:color w:val="000000"/>
          <w:u w:val="none"/>
        </w:rPr>
        <w:t>2.</w:t>
      </w:r>
      <w:r>
        <w:rPr>
          <w:rFonts w:eastAsia="Times New Roman"/>
          <w:i/>
          <w:iCs/>
          <w:color w:val="000000"/>
          <w:u w:val="none"/>
        </w:rPr>
        <w:tab/>
        <w:t xml:space="preserve">Definitions: </w:t>
      </w:r>
      <w:r>
        <w:rPr>
          <w:rFonts w:eastAsia="Times New Roman"/>
          <w:color w:val="000000"/>
          <w:u w:val="none"/>
        </w:rPr>
        <w:t>Wherever used in paragraph 1, the following terms shall have the meanings set out below:</w:t>
      </w:r>
    </w:p>
    <w:p w14:paraId="33B5CB50" w14:textId="77777777" w:rsidR="008E3F71" w:rsidRDefault="00AC22F9" w:rsidP="00AC22F9">
      <w:pPr>
        <w:pStyle w:val="Defs"/>
        <w:numPr>
          <w:ilvl w:val="0"/>
          <w:numId w:val="5"/>
        </w:numPr>
        <w:rPr>
          <w:rFonts w:eastAsia="Times New Roman"/>
        </w:rPr>
      </w:pPr>
      <w:r>
        <w:rPr>
          <w:rFonts w:eastAsia="Times New Roman"/>
          <w:color w:val="000000"/>
        </w:rPr>
        <w:t>“</w:t>
      </w:r>
      <w:r>
        <w:rPr>
          <w:rFonts w:eastAsia="Times New Roman"/>
          <w:b/>
          <w:bCs/>
          <w:color w:val="000000"/>
        </w:rPr>
        <w:t xml:space="preserve">Adjustment Spread” </w:t>
      </w:r>
      <w:r>
        <w:rPr>
          <w:rFonts w:eastAsia="Times New Roman"/>
          <w:color w:val="000000"/>
        </w:rPr>
        <w:t>means the spread between LIBOR and the Replacement Benchmark Rate, for each applicable Interest Period, which may be positive, negative or zero, and is determined by . in its sole discretion (and implemented in accordance with paragraph 1) with a view toward preserving the underlying economics of the Loan for the Borrower and . and taking into account (a) any selection or recommendation of a spread adjustment, or method for calculating or determining such spread adjustment, for the replacement of LIBOR at such time by the International Swaps and Derivatives Association, Inc. or the Relevant Nominating Body, and (b) any evolving or then-prevailing market convention for determining a spread adjustment, or method for calculating or determining such spread adjustment, for the replacement of LIBOR;</w:t>
      </w:r>
    </w:p>
    <w:p w14:paraId="60459A3F" w14:textId="44CE21DE" w:rsidR="008E3F71" w:rsidRDefault="00DB6AD6" w:rsidP="00AC22F9">
      <w:pPr>
        <w:pStyle w:val="Defs"/>
        <w:numPr>
          <w:ilvl w:val="0"/>
          <w:numId w:val="5"/>
        </w:numPr>
        <w:spacing w:after="120"/>
        <w:rPr>
          <w:rFonts w:eastAsia="Times New Roman"/>
        </w:rPr>
      </w:pPr>
      <w:r>
        <w:rPr>
          <w:rFonts w:eastAsia="Times New Roman"/>
          <w:b/>
          <w:bCs/>
          <w:color w:val="000000"/>
        </w:rPr>
        <w:t>“</w:t>
      </w:r>
      <w:r w:rsidR="00AC22F9">
        <w:rPr>
          <w:rFonts w:eastAsia="Times New Roman"/>
          <w:b/>
          <w:bCs/>
          <w:color w:val="000000"/>
        </w:rPr>
        <w:t>Alternative Base Rate</w:t>
      </w:r>
      <w:r w:rsidR="00AC22F9">
        <w:rPr>
          <w:rFonts w:eastAsia="Times New Roman"/>
          <w:color w:val="000000"/>
        </w:rPr>
        <w:t xml:space="preserve">” means the sum of United States Treasury Bill Rate plus 1.00% (100 basis points) per annum; provided that if such sum is less than zero, the Alternative Base Rate shall be deemed to be zero; </w:t>
      </w:r>
    </w:p>
    <w:p w14:paraId="693B4916" w14:textId="1E0594E6" w:rsidR="008E3F71" w:rsidRDefault="00DB6AD6" w:rsidP="00AC22F9">
      <w:pPr>
        <w:pStyle w:val="Defs"/>
        <w:numPr>
          <w:ilvl w:val="0"/>
          <w:numId w:val="5"/>
        </w:numPr>
        <w:rPr>
          <w:rFonts w:eastAsia="Times New Roman"/>
        </w:rPr>
      </w:pPr>
      <w:r>
        <w:rPr>
          <w:rFonts w:eastAsia="Times New Roman"/>
          <w:b/>
          <w:bCs/>
          <w:color w:val="000000"/>
        </w:rPr>
        <w:t>“</w:t>
      </w:r>
      <w:r w:rsidR="00AC22F9">
        <w:rPr>
          <w:rFonts w:eastAsia="Times New Roman"/>
          <w:b/>
          <w:bCs/>
          <w:color w:val="000000"/>
        </w:rPr>
        <w:t>Benchmark Conforming Changes</w:t>
      </w:r>
      <w:r w:rsidR="00AC22F9">
        <w:rPr>
          <w:rFonts w:eastAsia="Times New Roman"/>
          <w:color w:val="000000"/>
        </w:rPr>
        <w:t>” has the meaning specified in paragraph  1(a)(vi);</w:t>
      </w:r>
    </w:p>
    <w:p w14:paraId="226FC7E8" w14:textId="09B7D67E" w:rsidR="008E3F71" w:rsidRDefault="00DB6AD6" w:rsidP="00AC22F9">
      <w:pPr>
        <w:pStyle w:val="Defs"/>
        <w:numPr>
          <w:ilvl w:val="0"/>
          <w:numId w:val="5"/>
        </w:numPr>
        <w:rPr>
          <w:rFonts w:eastAsia="Times New Roman"/>
        </w:rPr>
      </w:pPr>
      <w:r>
        <w:rPr>
          <w:rFonts w:eastAsia="Times New Roman"/>
          <w:b/>
          <w:bCs/>
          <w:color w:val="000000"/>
        </w:rPr>
        <w:t>“</w:t>
      </w:r>
      <w:r w:rsidR="00AC22F9">
        <w:rPr>
          <w:rFonts w:eastAsia="Times New Roman"/>
          <w:b/>
          <w:bCs/>
          <w:color w:val="000000"/>
        </w:rPr>
        <w:t>Benchmark Replacement Event</w:t>
      </w:r>
      <w:r w:rsidR="00AC22F9">
        <w:rPr>
          <w:rFonts w:eastAsia="Times New Roman"/>
          <w:color w:val="000000"/>
        </w:rPr>
        <w:t>" means, in relation to LIBOR:</w:t>
      </w:r>
    </w:p>
    <w:p w14:paraId="3554CCE0" w14:textId="77777777" w:rsidR="008E3F71" w:rsidRDefault="00AC22F9">
      <w:pPr>
        <w:pStyle w:val="ListL2"/>
        <w:numPr>
          <w:ilvl w:val="0"/>
          <w:numId w:val="0"/>
        </w:numPr>
        <w:ind w:left="1440" w:hanging="720"/>
        <w:rPr>
          <w:rFonts w:eastAsia="Times New Roman"/>
        </w:rPr>
      </w:pPr>
      <w:r>
        <w:rPr>
          <w:rFonts w:eastAsia="Times New Roman"/>
          <w:color w:val="000000"/>
        </w:rPr>
        <w:t xml:space="preserve">(a) </w:t>
      </w:r>
      <w:r>
        <w:rPr>
          <w:rFonts w:eastAsia="Times New Roman"/>
          <w:color w:val="000000"/>
        </w:rPr>
        <w:tab/>
        <w:t>a determination by . (which determination shall be conclusive absent manifest error) that:</w:t>
      </w:r>
    </w:p>
    <w:p w14:paraId="11446CB1" w14:textId="77777777" w:rsidR="008E3F71" w:rsidRDefault="00AC22F9" w:rsidP="00AC22F9">
      <w:pPr>
        <w:pStyle w:val="ListL4"/>
        <w:numPr>
          <w:ilvl w:val="4"/>
          <w:numId w:val="5"/>
        </w:numPr>
        <w:rPr>
          <w:rFonts w:eastAsia="Times New Roman"/>
        </w:rPr>
      </w:pPr>
      <w:r>
        <w:rPr>
          <w:rFonts w:eastAsia="Times New Roman"/>
          <w:color w:val="000000"/>
        </w:rPr>
        <w:t>the administrator of LIBOR or its supervisor publicly announces that such administrator is insolvent; or</w:t>
      </w:r>
    </w:p>
    <w:p w14:paraId="090A8870" w14:textId="77777777" w:rsidR="008E3F71" w:rsidRDefault="00AC22F9" w:rsidP="00AC22F9">
      <w:pPr>
        <w:pStyle w:val="ListL4"/>
        <w:numPr>
          <w:ilvl w:val="4"/>
          <w:numId w:val="5"/>
        </w:numPr>
        <w:rPr>
          <w:rFonts w:eastAsia="Times New Roman"/>
        </w:rPr>
      </w:pPr>
      <w:r>
        <w:rPr>
          <w:rFonts w:eastAsia="Times New Roman"/>
          <w:color w:val="000000"/>
        </w:rPr>
        <w:t>information is published in any order, decree, notice, petition or filing, however described, of or filed with a court, tribunal, exchange, regulatory authority or similar administrative, regulatory or judicial body which reasonably confirms that the administrator of LIBOR is insolvent;</w:t>
      </w:r>
    </w:p>
    <w:p w14:paraId="7420E4C3" w14:textId="77777777" w:rsidR="008E3F71" w:rsidRDefault="00AC22F9">
      <w:pPr>
        <w:pStyle w:val="Body"/>
        <w:ind w:left="2160"/>
        <w:rPr>
          <w:rFonts w:eastAsia="Times New Roman"/>
        </w:rPr>
      </w:pPr>
      <w:r>
        <w:rPr>
          <w:rFonts w:eastAsia="Times New Roman"/>
          <w:color w:val="000000"/>
        </w:rPr>
        <w:t>provided that, in each case, at that time, there is no successor administrator to continue to provide LIBOR;</w:t>
      </w:r>
    </w:p>
    <w:p w14:paraId="2CF4EFE6" w14:textId="77777777" w:rsidR="008E3F71" w:rsidRDefault="00AC22F9" w:rsidP="00AC22F9">
      <w:pPr>
        <w:pStyle w:val="ListL3"/>
        <w:numPr>
          <w:ilvl w:val="3"/>
          <w:numId w:val="5"/>
        </w:numPr>
        <w:rPr>
          <w:rFonts w:eastAsia="Times New Roman"/>
        </w:rPr>
      </w:pPr>
      <w:r>
        <w:rPr>
          <w:rFonts w:eastAsia="Times New Roman"/>
          <w:color w:val="000000"/>
        </w:rPr>
        <w:t xml:space="preserve">the administrator of LIBOR, or the regulatory supervisor of the administrator of LIBOR, the U.S. Federal Reserve System, an insolvency official with jurisdiction over the administrator for LIBOR, a resolution authority with jurisdiction over the administrator for LIBOR or a court or an entity with similar insolvency or resolution authority over the administrator for LIBOR, publicly announces that the administrator of LIBOR has ceased or will cease, to provide LIBOR permanently or indefinitely and, at that time, there is no successor administrator to continue to provide LIBOR; </w:t>
      </w:r>
    </w:p>
    <w:p w14:paraId="4BA40320" w14:textId="77777777" w:rsidR="008E3F71" w:rsidRDefault="00AC22F9" w:rsidP="00AC22F9">
      <w:pPr>
        <w:pStyle w:val="ListL3"/>
        <w:numPr>
          <w:ilvl w:val="3"/>
          <w:numId w:val="5"/>
        </w:numPr>
        <w:rPr>
          <w:rFonts w:eastAsia="Times New Roman"/>
        </w:rPr>
      </w:pPr>
      <w:r>
        <w:rPr>
          <w:rFonts w:eastAsia="Times New Roman"/>
          <w:color w:val="000000"/>
        </w:rPr>
        <w:t>the regulatory supervisor of the administrator of LIBOR, the U.S. Federal Reserve System, an insolvency official with jurisdiction over the administrator for LIBOR, a resolution authority with jurisdiction over the administrator for LIBOR or a court or an entity with similar insolvency or resolution authority over the administrator for LIBOR, publicly announces that LIBOR has been or will be permanently or indefinitely discontinued and, at that time, there is no successor administrator to continue to provide LIBOR; or</w:t>
      </w:r>
    </w:p>
    <w:p w14:paraId="6E18C1C8" w14:textId="77777777" w:rsidR="008E3F71" w:rsidRDefault="00AC22F9" w:rsidP="00AC22F9">
      <w:pPr>
        <w:pStyle w:val="ListL3"/>
        <w:numPr>
          <w:ilvl w:val="3"/>
          <w:numId w:val="5"/>
        </w:numPr>
        <w:rPr>
          <w:rFonts w:eastAsia="Times New Roman"/>
        </w:rPr>
      </w:pPr>
      <w:r>
        <w:rPr>
          <w:rFonts w:eastAsia="Times New Roman"/>
          <w:color w:val="000000"/>
        </w:rPr>
        <w:t>the administrator of LIBOR or its supervisor announces that LIBOR may no longer be used or is no longer representative; or</w:t>
      </w:r>
    </w:p>
    <w:p w14:paraId="553E0C22" w14:textId="151120D9" w:rsidR="008E3F71" w:rsidRDefault="008E3F71">
      <w:pPr>
        <w:pStyle w:val="HeadL5"/>
        <w:numPr>
          <w:ilvl w:val="0"/>
          <w:numId w:val="0"/>
        </w:numPr>
        <w:ind w:left="720"/>
        <w:jc w:val="center"/>
        <w:rPr>
          <w:rFonts w:eastAsia="Times New Roman"/>
        </w:rPr>
      </w:pPr>
    </w:p>
    <w:sectPr w:rsidR="008E3F71" w:rsidSect="00C33621">
      <w:headerReference w:type="default" r:id="rId9"/>
      <w:footerReference w:type="default" r:id="rId10"/>
      <w:headerReference w:type="first" r:id="rId11"/>
      <w:footerReference w:type="first" r:id="rId12"/>
      <w:pgSz w:w="12240" w:h="15840"/>
      <w:pgMar w:top="1440" w:right="1440" w:bottom="993" w:left="1440" w:header="0" w:footer="519"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6F17F" w14:textId="77777777" w:rsidR="001F7AC0" w:rsidRDefault="001F7AC0">
      <w:r>
        <w:separator/>
      </w:r>
    </w:p>
  </w:endnote>
  <w:endnote w:type="continuationSeparator" w:id="0">
    <w:p w14:paraId="672C2AC7" w14:textId="77777777" w:rsidR="001F7AC0" w:rsidRDefault="001F7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229A" w14:textId="77777777" w:rsidR="00C33621" w:rsidRDefault="00C33621" w:rsidP="00C33621">
    <w:pPr>
      <w:pStyle w:val="DocsI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8423488"/>
      <w:docPartObj>
        <w:docPartGallery w:val="Page Numbers (Bottom of Page)"/>
        <w:docPartUnique/>
      </w:docPartObj>
    </w:sdtPr>
    <w:sdtEndPr>
      <w:rPr>
        <w:noProof/>
      </w:rPr>
    </w:sdtEndPr>
    <w:sdtContent>
      <w:p w14:paraId="57DAF4FF" w14:textId="77777777" w:rsidR="0044142F" w:rsidRDefault="00AC22F9" w:rsidP="00C33621">
        <w:pPr>
          <w:pStyle w:val="Footer"/>
          <w:jc w:val="center"/>
          <w:rPr>
            <w:noProof/>
          </w:rPr>
        </w:pPr>
        <w:r>
          <w:rPr>
            <w:noProof/>
          </w:rPr>
          <w:fldChar w:fldCharType="begin"/>
        </w:r>
        <w:r>
          <w:rPr>
            <w:noProof/>
          </w:rPr>
          <w:instrText xml:space="preserve"> PAGE   \* MERGEFORMAT </w:instrText>
        </w:r>
        <w:r>
          <w:rPr>
            <w:noProof/>
          </w:rPr>
          <w:fldChar w:fldCharType="separate"/>
        </w:r>
        <w:r w:rsidR="00DD345E">
          <w:rPr>
            <w:noProof/>
          </w:rPr>
          <w:t>3</w:t>
        </w:r>
        <w:r>
          <w:rPr>
            <w:noProof/>
          </w:rPr>
          <w:fldChar w:fldCharType="end"/>
        </w:r>
      </w:p>
    </w:sdtContent>
  </w:sdt>
  <w:p w14:paraId="05F5AF62" w14:textId="77777777" w:rsidR="00C33621" w:rsidRPr="00C33621" w:rsidRDefault="00C33621" w:rsidP="00C33621">
    <w:pPr>
      <w:pStyle w:val="DocsID"/>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A302" w14:textId="77777777" w:rsidR="001F7AC0" w:rsidRDefault="001F7AC0">
      <w:r>
        <w:separator/>
      </w:r>
    </w:p>
  </w:footnote>
  <w:footnote w:type="continuationSeparator" w:id="0">
    <w:p w14:paraId="5EAE4C09" w14:textId="77777777" w:rsidR="001F7AC0" w:rsidRDefault="001F7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D0192" w14:textId="77777777" w:rsidR="0044142F" w:rsidRDefault="00441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EDDD5" w14:textId="77777777" w:rsidR="00F74B35" w:rsidRDefault="00F74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80EDB"/>
    <w:multiLevelType w:val="multilevel"/>
    <w:tmpl w:val="3E70DCF6"/>
    <w:name w:val="UnnamedList23558"/>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03464"/>
    <w:multiLevelType w:val="multilevel"/>
    <w:tmpl w:val="28CC5F20"/>
    <w:name w:val="UnnamedList49791"/>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856661"/>
    <w:multiLevelType w:val="multilevel"/>
    <w:tmpl w:val="BC8A7C18"/>
    <w:name w:val="UnnamedList77719"/>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515387"/>
    <w:multiLevelType w:val="multilevel"/>
    <w:tmpl w:val="9D38E15C"/>
    <w:lvl w:ilvl="0">
      <w:start w:val="1"/>
      <w:numFmt w:val="lowerLetter"/>
      <w:lvlText w:val="(%1)"/>
      <w:lvlJc w:val="left"/>
      <w:pPr>
        <w:tabs>
          <w:tab w:val="num" w:pos="0"/>
        </w:tabs>
      </w:pPr>
      <w:rPr>
        <w:rFonts w:ascii="Times New Roman" w:eastAsia="Times New Roman" w:hAnsi="Times New Roman" w:cs="Times New Roman" w:hint="default"/>
        <w:b w:val="0"/>
        <w:bCs w:val="0"/>
        <w:i w:val="0"/>
        <w:iCs w:val="0"/>
        <w:caps w:val="0"/>
        <w:smallCaps w:val="0"/>
        <w:strike w:val="0"/>
        <w:outline w:val="0"/>
        <w:color w:val="000000"/>
        <w:spacing w:val="0"/>
        <w:w w:val="100"/>
        <w:kern w:val="0"/>
        <w:position w:val="0"/>
        <w:sz w:val="20"/>
        <w:szCs w:val="22"/>
        <w:u w:val="none"/>
        <w:rtl w:val="0"/>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AB4969"/>
    <w:multiLevelType w:val="hybridMultilevel"/>
    <w:tmpl w:val="E74ABE76"/>
    <w:name w:val="UnnamedList78300"/>
    <w:lvl w:ilvl="0" w:tplc="05061D0E">
      <w:start w:val="9"/>
      <w:numFmt w:val="lowerLetter"/>
      <w:lvlText w:val="(%1)"/>
      <w:lvlJc w:val="left"/>
      <w:pPr>
        <w:ind w:left="1080" w:hanging="360"/>
      </w:pPr>
    </w:lvl>
    <w:lvl w:ilvl="1" w:tplc="FA4A8DFA">
      <w:start w:val="1"/>
      <w:numFmt w:val="lowerLetter"/>
      <w:lvlText w:val="%2."/>
      <w:lvlJc w:val="left"/>
      <w:pPr>
        <w:ind w:left="1800" w:hanging="360"/>
      </w:pPr>
    </w:lvl>
    <w:lvl w:ilvl="2" w:tplc="199E05B4">
      <w:start w:val="1"/>
      <w:numFmt w:val="lowerRoman"/>
      <w:lvlText w:val="%3."/>
      <w:lvlJc w:val="right"/>
      <w:pPr>
        <w:ind w:left="2520" w:hanging="180"/>
      </w:pPr>
    </w:lvl>
    <w:lvl w:ilvl="3" w:tplc="32BA6054">
      <w:start w:val="1"/>
      <w:numFmt w:val="decimal"/>
      <w:lvlText w:val="%4."/>
      <w:lvlJc w:val="left"/>
      <w:pPr>
        <w:ind w:left="3240" w:hanging="360"/>
      </w:pPr>
    </w:lvl>
    <w:lvl w:ilvl="4" w:tplc="E47C0B5A">
      <w:start w:val="1"/>
      <w:numFmt w:val="lowerLetter"/>
      <w:lvlText w:val="%5."/>
      <w:lvlJc w:val="left"/>
      <w:pPr>
        <w:ind w:left="3960" w:hanging="360"/>
      </w:pPr>
    </w:lvl>
    <w:lvl w:ilvl="5" w:tplc="FB883364">
      <w:start w:val="1"/>
      <w:numFmt w:val="lowerRoman"/>
      <w:lvlText w:val="%6."/>
      <w:lvlJc w:val="right"/>
      <w:pPr>
        <w:ind w:left="4680" w:hanging="180"/>
      </w:pPr>
    </w:lvl>
    <w:lvl w:ilvl="6" w:tplc="CA469516">
      <w:start w:val="1"/>
      <w:numFmt w:val="decimal"/>
      <w:lvlText w:val="%7."/>
      <w:lvlJc w:val="left"/>
      <w:pPr>
        <w:ind w:left="5400" w:hanging="360"/>
      </w:pPr>
    </w:lvl>
    <w:lvl w:ilvl="7" w:tplc="EF9CEB7E">
      <w:start w:val="1"/>
      <w:numFmt w:val="lowerLetter"/>
      <w:lvlText w:val="%8."/>
      <w:lvlJc w:val="left"/>
      <w:pPr>
        <w:ind w:left="6120" w:hanging="360"/>
      </w:pPr>
    </w:lvl>
    <w:lvl w:ilvl="8" w:tplc="ED8481E4">
      <w:start w:val="1"/>
      <w:numFmt w:val="lowerRoman"/>
      <w:lvlText w:val="%9."/>
      <w:lvlJc w:val="right"/>
      <w:pPr>
        <w:ind w:left="6840" w:hanging="180"/>
      </w:pPr>
    </w:lvl>
  </w:abstractNum>
  <w:abstractNum w:abstractNumId="5" w15:restartNumberingAfterBreak="0">
    <w:nsid w:val="4BA40757"/>
    <w:multiLevelType w:val="multilevel"/>
    <w:tmpl w:val="983CD55A"/>
    <w:numStyleLink w:val="DMNumbering"/>
  </w:abstractNum>
  <w:abstractNum w:abstractNumId="6" w15:restartNumberingAfterBreak="0">
    <w:nsid w:val="575D47CF"/>
    <w:multiLevelType w:val="hybridMultilevel"/>
    <w:tmpl w:val="1C9A884C"/>
    <w:name w:val="UnnamedList50372"/>
    <w:lvl w:ilvl="0" w:tplc="3216E71E">
      <w:start w:val="2"/>
      <w:numFmt w:val="lowerRoman"/>
      <w:lvlText w:val="(%1)"/>
      <w:lvlJc w:val="left"/>
      <w:pPr>
        <w:ind w:left="1800" w:hanging="720"/>
      </w:pPr>
    </w:lvl>
    <w:lvl w:ilvl="1" w:tplc="FE54A040">
      <w:start w:val="1"/>
      <w:numFmt w:val="lowerLetter"/>
      <w:lvlText w:val="%2."/>
      <w:lvlJc w:val="left"/>
      <w:pPr>
        <w:ind w:left="2160" w:hanging="360"/>
      </w:pPr>
    </w:lvl>
    <w:lvl w:ilvl="2" w:tplc="1E02B1AA">
      <w:start w:val="1"/>
      <w:numFmt w:val="lowerRoman"/>
      <w:lvlText w:val="%3."/>
      <w:lvlJc w:val="right"/>
      <w:pPr>
        <w:ind w:left="2880" w:hanging="180"/>
      </w:pPr>
    </w:lvl>
    <w:lvl w:ilvl="3" w:tplc="47B2DBCA">
      <w:start w:val="1"/>
      <w:numFmt w:val="decimal"/>
      <w:lvlText w:val="%4."/>
      <w:lvlJc w:val="left"/>
      <w:pPr>
        <w:ind w:left="3600" w:hanging="360"/>
      </w:pPr>
    </w:lvl>
    <w:lvl w:ilvl="4" w:tplc="7EF6286C">
      <w:start w:val="1"/>
      <w:numFmt w:val="lowerLetter"/>
      <w:lvlText w:val="%5."/>
      <w:lvlJc w:val="left"/>
      <w:pPr>
        <w:ind w:left="4320" w:hanging="360"/>
      </w:pPr>
    </w:lvl>
    <w:lvl w:ilvl="5" w:tplc="37F8837C">
      <w:start w:val="1"/>
      <w:numFmt w:val="lowerRoman"/>
      <w:lvlText w:val="%6."/>
      <w:lvlJc w:val="right"/>
      <w:pPr>
        <w:ind w:left="5040" w:hanging="180"/>
      </w:pPr>
    </w:lvl>
    <w:lvl w:ilvl="6" w:tplc="CD68B75A">
      <w:start w:val="1"/>
      <w:numFmt w:val="decimal"/>
      <w:lvlText w:val="%7."/>
      <w:lvlJc w:val="left"/>
      <w:pPr>
        <w:ind w:left="5760" w:hanging="360"/>
      </w:pPr>
    </w:lvl>
    <w:lvl w:ilvl="7" w:tplc="65446AC8">
      <w:start w:val="1"/>
      <w:numFmt w:val="lowerLetter"/>
      <w:lvlText w:val="%8."/>
      <w:lvlJc w:val="left"/>
      <w:pPr>
        <w:ind w:left="6480" w:hanging="360"/>
      </w:pPr>
    </w:lvl>
    <w:lvl w:ilvl="8" w:tplc="EE780218">
      <w:start w:val="1"/>
      <w:numFmt w:val="lowerRoman"/>
      <w:lvlText w:val="%9."/>
      <w:lvlJc w:val="right"/>
      <w:pPr>
        <w:ind w:left="7200" w:hanging="180"/>
      </w:pPr>
    </w:lvl>
  </w:abstractNum>
  <w:abstractNum w:abstractNumId="7" w15:restartNumberingAfterBreak="0">
    <w:nsid w:val="64F96149"/>
    <w:multiLevelType w:val="multilevel"/>
    <w:tmpl w:val="E954E0A8"/>
    <w:name w:val="UnnamedList51636"/>
    <w:lvl w:ilvl="0">
      <w:start w:val="4"/>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0F595A"/>
    <w:multiLevelType w:val="multilevel"/>
    <w:tmpl w:val="BC8A7C18"/>
    <w:name w:val="UnnamedList87201"/>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9384E5A"/>
    <w:multiLevelType w:val="multilevel"/>
    <w:tmpl w:val="1A189160"/>
    <w:name w:val="Defs"/>
    <w:lvl w:ilvl="0">
      <w:start w:val="1"/>
      <w:numFmt w:val="none"/>
      <w:pStyle w:val="Defs"/>
      <w:suff w:val="nothing"/>
      <w:lvlText w:val=""/>
      <w:lvlJc w:val="left"/>
      <w:pPr>
        <w:tabs>
          <w:tab w:val="num" w:pos="0"/>
        </w:tabs>
        <w:ind w:left="0" w:firstLine="72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decimal"/>
      <w:lvlText w:val="%2."/>
      <w:lvlJc w:val="left"/>
      <w:pPr>
        <w:tabs>
          <w:tab w:val="num" w:pos="720"/>
        </w:tabs>
        <w:ind w:left="720" w:hanging="720"/>
      </w:pPr>
      <w:rPr>
        <w:rFonts w:hint="default"/>
      </w:rPr>
    </w:lvl>
    <w:lvl w:ilvl="2">
      <w:start w:val="1"/>
      <w:numFmt w:val="lowerLetter"/>
      <w:pStyle w:val="ListL2"/>
      <w:lvlText w:val="(%3)"/>
      <w:lvlJc w:val="left"/>
      <w:pPr>
        <w:tabs>
          <w:tab w:val="num" w:pos="1440"/>
        </w:tabs>
        <w:ind w:left="1440" w:hanging="720"/>
      </w:pPr>
      <w:rPr>
        <w:rFonts w:hint="default"/>
      </w:rPr>
    </w:lvl>
    <w:lvl w:ilvl="3">
      <w:start w:val="1"/>
      <w:numFmt w:val="lowerRoman"/>
      <w:pStyle w:val="ListL3"/>
      <w:lvlText w:val="(%4)"/>
      <w:lvlJc w:val="left"/>
      <w:pPr>
        <w:tabs>
          <w:tab w:val="num" w:pos="2160"/>
        </w:tabs>
        <w:ind w:left="2160" w:hanging="720"/>
      </w:pPr>
      <w:rPr>
        <w:rFonts w:hint="default"/>
      </w:rPr>
    </w:lvl>
    <w:lvl w:ilvl="4">
      <w:start w:val="1"/>
      <w:numFmt w:val="upperLetter"/>
      <w:pStyle w:val="ListL4"/>
      <w:lvlText w:val="(%5)"/>
      <w:lvlJc w:val="left"/>
      <w:pPr>
        <w:tabs>
          <w:tab w:val="num" w:pos="2880"/>
        </w:tabs>
        <w:ind w:left="2880" w:hanging="720"/>
      </w:pPr>
      <w:rPr>
        <w:rFonts w:hint="default"/>
      </w:rPr>
    </w:lvl>
    <w:lvl w:ilvl="5">
      <w:start w:val="1"/>
      <w:numFmt w:val="upperLetter"/>
      <w:lvlText w:val="%6."/>
      <w:lvlJc w:val="left"/>
      <w:pPr>
        <w:tabs>
          <w:tab w:val="num" w:pos="720"/>
        </w:tabs>
        <w:ind w:left="720" w:hanging="720"/>
      </w:pPr>
      <w:rPr>
        <w:rFonts w:hint="default"/>
      </w:rPr>
    </w:lvl>
    <w:lvl w:ilvl="6">
      <w:start w:val="1"/>
      <w:numFmt w:val="decimal"/>
      <w:lvlText w:val="(%7)"/>
      <w:lvlJc w:val="left"/>
      <w:pPr>
        <w:tabs>
          <w:tab w:val="num" w:pos="0"/>
        </w:tabs>
        <w:ind w:left="720" w:hanging="72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F502B99"/>
    <w:multiLevelType w:val="multilevel"/>
    <w:tmpl w:val="983CD55A"/>
    <w:styleLink w:val="DMNumbering"/>
    <w:lvl w:ilvl="0">
      <w:start w:val="1"/>
      <w:numFmt w:val="decimal"/>
      <w:pStyle w:val="DMHeading1"/>
      <w:lvlText w:val="%1."/>
      <w:lvlJc w:val="left"/>
      <w:pPr>
        <w:tabs>
          <w:tab w:val="num" w:pos="833"/>
        </w:tabs>
        <w:ind w:left="833" w:hanging="833"/>
      </w:pPr>
      <w:rPr>
        <w:rFonts w:ascii="Arial" w:hAnsi="Arial" w:hint="default"/>
        <w:sz w:val="20"/>
      </w:rPr>
    </w:lvl>
    <w:lvl w:ilvl="1">
      <w:start w:val="1"/>
      <w:numFmt w:val="decimal"/>
      <w:pStyle w:val="DMLevel2"/>
      <w:lvlText w:val="%1.%2."/>
      <w:lvlJc w:val="left"/>
      <w:pPr>
        <w:tabs>
          <w:tab w:val="num" w:pos="833"/>
        </w:tabs>
        <w:ind w:left="833" w:hanging="833"/>
      </w:pPr>
      <w:rPr>
        <w:rFonts w:ascii="Arial" w:hAnsi="Arial" w:hint="default"/>
        <w:sz w:val="20"/>
      </w:rPr>
    </w:lvl>
    <w:lvl w:ilvl="2">
      <w:start w:val="1"/>
      <w:numFmt w:val="decimal"/>
      <w:lvlText w:val="%1.%2.%3."/>
      <w:lvlJc w:val="left"/>
      <w:pPr>
        <w:tabs>
          <w:tab w:val="num" w:pos="1667"/>
        </w:tabs>
        <w:ind w:left="1667" w:hanging="834"/>
      </w:pPr>
      <w:rPr>
        <w:rFonts w:ascii="Arial" w:hAnsi="Arial" w:hint="default"/>
        <w:sz w:val="20"/>
      </w:rPr>
    </w:lvl>
    <w:lvl w:ilvl="3">
      <w:start w:val="1"/>
      <w:numFmt w:val="lowerLetter"/>
      <w:lvlText w:val="(%4)"/>
      <w:lvlJc w:val="left"/>
      <w:pPr>
        <w:tabs>
          <w:tab w:val="num" w:pos="2500"/>
        </w:tabs>
        <w:ind w:left="2500" w:hanging="833"/>
      </w:pPr>
      <w:rPr>
        <w:rFonts w:ascii="Arial" w:hAnsi="Arial" w:hint="default"/>
        <w:sz w:val="20"/>
      </w:rPr>
    </w:lvl>
    <w:lvl w:ilvl="4">
      <w:start w:val="1"/>
      <w:numFmt w:val="lowerRoman"/>
      <w:lvlText w:val="(%5)"/>
      <w:lvlJc w:val="left"/>
      <w:pPr>
        <w:tabs>
          <w:tab w:val="num" w:pos="3334"/>
        </w:tabs>
        <w:ind w:left="3334" w:hanging="834"/>
      </w:pPr>
      <w:rPr>
        <w:rFonts w:ascii="Arial" w:hAnsi="Arial" w:hint="default"/>
        <w:sz w:val="20"/>
      </w:rPr>
    </w:lvl>
    <w:lvl w:ilvl="5">
      <w:start w:val="1"/>
      <w:numFmt w:val="decimal"/>
      <w:lvlText w:val="(%6)"/>
      <w:lvlJc w:val="left"/>
      <w:pPr>
        <w:tabs>
          <w:tab w:val="num" w:pos="4167"/>
        </w:tabs>
        <w:ind w:left="4167" w:hanging="833"/>
      </w:pPr>
      <w:rPr>
        <w:rFonts w:ascii="Arial" w:hAnsi="Arial" w:hint="default"/>
        <w:sz w:val="20"/>
      </w:rPr>
    </w:lvl>
    <w:lvl w:ilvl="6">
      <w:start w:val="27"/>
      <w:numFmt w:val="lowerLetter"/>
      <w:lvlText w:val="(%7)"/>
      <w:lvlJc w:val="left"/>
      <w:pPr>
        <w:tabs>
          <w:tab w:val="num" w:pos="5001"/>
        </w:tabs>
        <w:ind w:left="5001" w:hanging="834"/>
      </w:pPr>
      <w:rPr>
        <w:rFonts w:ascii="Arial" w:hAnsi="Arial" w:hint="default"/>
        <w:sz w:val="20"/>
      </w:rPr>
    </w:lvl>
    <w:lvl w:ilvl="7">
      <w:numFmt w:val="none"/>
      <w:lvlText w:val=""/>
      <w:lvlJc w:val="left"/>
      <w:pPr>
        <w:tabs>
          <w:tab w:val="num" w:pos="0"/>
        </w:tabs>
        <w:ind w:left="0" w:firstLine="0"/>
      </w:pPr>
      <w:rPr>
        <w:rFonts w:ascii="Arial" w:hAnsi="Arial" w:hint="default"/>
        <w:sz w:val="20"/>
      </w:rPr>
    </w:lvl>
    <w:lvl w:ilvl="8">
      <w:numFmt w:val="none"/>
      <w:lvlText w:val=""/>
      <w:lvlJc w:val="left"/>
      <w:pPr>
        <w:tabs>
          <w:tab w:val="num" w:pos="0"/>
        </w:tabs>
        <w:ind w:left="0" w:firstLine="0"/>
      </w:pPr>
      <w:rPr>
        <w:rFonts w:ascii="Arial" w:hAnsi="Arial" w:hint="default"/>
        <w:sz w:val="20"/>
      </w:rPr>
    </w:lvl>
  </w:abstractNum>
  <w:abstractNum w:abstractNumId="11" w15:restartNumberingAfterBreak="0">
    <w:nsid w:val="71BB61C2"/>
    <w:multiLevelType w:val="multilevel"/>
    <w:tmpl w:val="BC8A7C18"/>
    <w:name w:val="UnnamedList1531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7E70ED"/>
    <w:multiLevelType w:val="multilevel"/>
    <w:tmpl w:val="A85A0F2A"/>
    <w:name w:val="Headings"/>
    <w:lvl w:ilvl="0">
      <w:start w:val="1"/>
      <w:numFmt w:val="upperRoman"/>
      <w:suff w:val="nothing"/>
      <w:lvlText w:val="Article %1"/>
      <w:lvlJc w:val="left"/>
      <w:pPr>
        <w:ind w:left="0" w:firstLine="0"/>
      </w:pPr>
      <w:rPr>
        <w:rFonts w:hint="default"/>
      </w:rPr>
    </w:lvl>
    <w:lvl w:ilvl="1">
      <w:start w:val="1"/>
      <w:numFmt w:val="decimalZero"/>
      <w:pStyle w:val="HeadL2"/>
      <w:isLgl/>
      <w:suff w:val="space"/>
      <w:lvlText w:val="Section %1.%2."/>
      <w:lvlJc w:val="left"/>
      <w:pPr>
        <w:ind w:left="0" w:firstLine="720"/>
      </w:pPr>
      <w:rPr>
        <w:rFonts w:hint="default"/>
      </w:rPr>
    </w:lvl>
    <w:lvl w:ilvl="2">
      <w:start w:val="1"/>
      <w:numFmt w:val="decimal"/>
      <w:isLgl/>
      <w:lvlText w:val="Section %1.%2.%3"/>
      <w:lvlJc w:val="left"/>
      <w:pPr>
        <w:tabs>
          <w:tab w:val="num" w:pos="1440"/>
        </w:tabs>
        <w:ind w:left="0" w:firstLine="1440"/>
      </w:pPr>
      <w:rPr>
        <w:rFonts w:hint="default"/>
      </w:rPr>
    </w:lvl>
    <w:lvl w:ilvl="3">
      <w:start w:val="1"/>
      <w:numFmt w:val="lowerLetter"/>
      <w:pStyle w:val="HeadL4"/>
      <w:lvlText w:val="(%4)"/>
      <w:lvlJc w:val="left"/>
      <w:pPr>
        <w:tabs>
          <w:tab w:val="num" w:pos="1440"/>
        </w:tabs>
        <w:ind w:left="0" w:firstLine="720"/>
      </w:pPr>
      <w:rPr>
        <w:rFonts w:hint="default"/>
        <w:i w:val="0"/>
      </w:rPr>
    </w:lvl>
    <w:lvl w:ilvl="4">
      <w:start w:val="1"/>
      <w:numFmt w:val="lowerRoman"/>
      <w:pStyle w:val="HeadL5"/>
      <w:lvlText w:val="(%5)"/>
      <w:lvlJc w:val="left"/>
      <w:pPr>
        <w:tabs>
          <w:tab w:val="num" w:pos="2160"/>
        </w:tabs>
        <w:ind w:left="2160" w:hanging="720"/>
      </w:pPr>
      <w:rPr>
        <w:rFonts w:hint="default"/>
        <w:i w:val="0"/>
      </w:rPr>
    </w:lvl>
    <w:lvl w:ilvl="5">
      <w:start w:val="1"/>
      <w:numFmt w:val="upperLetter"/>
      <w:lvlText w:val="(%6)"/>
      <w:lvlJc w:val="left"/>
      <w:pPr>
        <w:tabs>
          <w:tab w:val="num" w:pos="2880"/>
        </w:tabs>
        <w:ind w:left="2880" w:hanging="720"/>
      </w:pPr>
      <w:rPr>
        <w:rFonts w:hint="default"/>
      </w:rPr>
    </w:lvl>
    <w:lvl w:ilvl="6">
      <w:start w:val="1"/>
      <w:numFmt w:val="decimal"/>
      <w:lvlText w:val="%7."/>
      <w:lvlJc w:val="left"/>
      <w:pPr>
        <w:tabs>
          <w:tab w:val="num" w:pos="720"/>
        </w:tabs>
        <w:ind w:left="720" w:hanging="720"/>
      </w:pPr>
      <w:rPr>
        <w:rFonts w:hint="default"/>
      </w:rPr>
    </w:lvl>
    <w:lvl w:ilvl="7">
      <w:start w:val="1"/>
      <w:numFmt w:val="upperLetter"/>
      <w:lvlText w:val="%8."/>
      <w:lvlJc w:val="left"/>
      <w:pPr>
        <w:tabs>
          <w:tab w:val="num" w:pos="1440"/>
        </w:tabs>
        <w:ind w:left="1440" w:hanging="720"/>
      </w:pPr>
      <w:rPr>
        <w:rFonts w:hint="default"/>
      </w:rPr>
    </w:lvl>
    <w:lvl w:ilvl="8">
      <w:start w:val="1"/>
      <w:numFmt w:val="upperLetter"/>
      <w:suff w:val="nothing"/>
      <w:lvlText w:val="Annex %9"/>
      <w:lvlJc w:val="left"/>
      <w:pPr>
        <w:ind w:left="0" w:firstLine="0"/>
      </w:pPr>
      <w:rPr>
        <w:rFonts w:hint="default"/>
        <w:u w:val="single"/>
      </w:rPr>
    </w:lvl>
  </w:abstractNum>
  <w:abstractNum w:abstractNumId="13" w15:restartNumberingAfterBreak="0">
    <w:nsid w:val="7E346DD8"/>
    <w:multiLevelType w:val="hybridMultilevel"/>
    <w:tmpl w:val="21FE4EC4"/>
    <w:name w:val="UnnamedList8874"/>
    <w:lvl w:ilvl="0" w:tplc="26586DE2">
      <w:start w:val="1"/>
      <w:numFmt w:val="decimal"/>
      <w:lvlText w:val="%1."/>
      <w:lvlJc w:val="left"/>
      <w:pPr>
        <w:ind w:left="720" w:hanging="360"/>
      </w:pPr>
      <w:rPr>
        <w:rFonts w:hint="default"/>
      </w:rPr>
    </w:lvl>
    <w:lvl w:ilvl="1" w:tplc="E44E1AF0">
      <w:start w:val="1"/>
      <w:numFmt w:val="lowerLetter"/>
      <w:lvlText w:val="%2."/>
      <w:lvlJc w:val="left"/>
      <w:pPr>
        <w:ind w:left="1440" w:hanging="360"/>
      </w:pPr>
    </w:lvl>
    <w:lvl w:ilvl="2" w:tplc="E22EB0A4" w:tentative="1">
      <w:start w:val="1"/>
      <w:numFmt w:val="lowerRoman"/>
      <w:lvlText w:val="%3."/>
      <w:lvlJc w:val="right"/>
      <w:pPr>
        <w:ind w:left="2160" w:hanging="180"/>
      </w:pPr>
    </w:lvl>
    <w:lvl w:ilvl="3" w:tplc="21A87CCC" w:tentative="1">
      <w:start w:val="1"/>
      <w:numFmt w:val="decimal"/>
      <w:lvlText w:val="%4."/>
      <w:lvlJc w:val="left"/>
      <w:pPr>
        <w:ind w:left="2880" w:hanging="360"/>
      </w:pPr>
    </w:lvl>
    <w:lvl w:ilvl="4" w:tplc="09A2DD82" w:tentative="1">
      <w:start w:val="1"/>
      <w:numFmt w:val="lowerLetter"/>
      <w:lvlText w:val="%5."/>
      <w:lvlJc w:val="left"/>
      <w:pPr>
        <w:ind w:left="3600" w:hanging="360"/>
      </w:pPr>
    </w:lvl>
    <w:lvl w:ilvl="5" w:tplc="64BAB710" w:tentative="1">
      <w:start w:val="1"/>
      <w:numFmt w:val="lowerRoman"/>
      <w:lvlText w:val="%6."/>
      <w:lvlJc w:val="right"/>
      <w:pPr>
        <w:ind w:left="4320" w:hanging="180"/>
      </w:pPr>
    </w:lvl>
    <w:lvl w:ilvl="6" w:tplc="66D8F758" w:tentative="1">
      <w:start w:val="1"/>
      <w:numFmt w:val="decimal"/>
      <w:lvlText w:val="%7."/>
      <w:lvlJc w:val="left"/>
      <w:pPr>
        <w:ind w:left="5040" w:hanging="360"/>
      </w:pPr>
    </w:lvl>
    <w:lvl w:ilvl="7" w:tplc="A164E534" w:tentative="1">
      <w:start w:val="1"/>
      <w:numFmt w:val="lowerLetter"/>
      <w:lvlText w:val="%8."/>
      <w:lvlJc w:val="left"/>
      <w:pPr>
        <w:ind w:left="5760" w:hanging="360"/>
      </w:pPr>
    </w:lvl>
    <w:lvl w:ilvl="8" w:tplc="961C2652" w:tentative="1">
      <w:start w:val="1"/>
      <w:numFmt w:val="lowerRoman"/>
      <w:lvlText w:val="%9."/>
      <w:lvlJc w:val="right"/>
      <w:pPr>
        <w:ind w:left="6480" w:hanging="180"/>
      </w:pPr>
    </w:lvl>
  </w:abstractNum>
  <w:num w:numId="1">
    <w:abstractNumId w:val="3"/>
  </w:num>
  <w:num w:numId="2">
    <w:abstractNumId w:val="10"/>
  </w:num>
  <w:num w:numId="3">
    <w:abstractNumId w:val="5"/>
    <w:lvlOverride w:ilvl="0">
      <w:lvl w:ilvl="0">
        <w:start w:val="1"/>
        <w:numFmt w:val="decimal"/>
        <w:pStyle w:val="DMHeading1"/>
        <w:lvlText w:val="%1."/>
        <w:lvlJc w:val="left"/>
        <w:pPr>
          <w:tabs>
            <w:tab w:val="num" w:pos="0"/>
          </w:tabs>
          <w:ind w:left="833" w:hanging="833"/>
        </w:pPr>
        <w:rPr>
          <w:rFonts w:ascii="Times New Roman" w:eastAsia="Times New Roman" w:hAnsi="Times New Roman" w:cs="Times New Roman" w:hint="default"/>
          <w:b/>
          <w:i w:val="0"/>
          <w:caps w:val="0"/>
          <w:outline w:val="0"/>
          <w:color w:val="000000"/>
          <w:w w:val="100"/>
          <w:kern w:val="0"/>
          <w:sz w:val="20"/>
          <w:u w:val="none"/>
          <w:rtl w:val="0"/>
          <w:lang w:val="en-GB"/>
        </w:rPr>
      </w:lvl>
    </w:lvlOverride>
    <w:lvlOverride w:ilvl="1">
      <w:lvl w:ilvl="1">
        <w:start w:val="1"/>
        <w:numFmt w:val="decimal"/>
        <w:pStyle w:val="DMLevel2"/>
        <w:lvlText w:val="%1.%2."/>
        <w:lvlJc w:val="left"/>
        <w:pPr>
          <w:tabs>
            <w:tab w:val="num" w:pos="0"/>
          </w:tabs>
          <w:ind w:left="833" w:hanging="833"/>
        </w:pPr>
        <w:rPr>
          <w:rFonts w:ascii="Times New Roman" w:eastAsia="Times New Roman" w:hAnsi="Times New Roman" w:cs="Times New Roman" w:hint="default"/>
          <w:b w:val="0"/>
          <w:i w:val="0"/>
          <w:caps w:val="0"/>
          <w:outline w:val="0"/>
          <w:color w:val="000000"/>
          <w:w w:val="100"/>
          <w:kern w:val="0"/>
          <w:sz w:val="20"/>
          <w:u w:val="none"/>
          <w:rtl w:val="0"/>
          <w:lang w:val="en-GB"/>
        </w:rPr>
      </w:lvl>
    </w:lvlOverride>
    <w:lvlOverride w:ilvl="2">
      <w:lvl w:ilvl="2">
        <w:start w:val="1"/>
        <w:numFmt w:val="decimal"/>
        <w:lvlText w:val="%1.%2.%3."/>
        <w:lvlJc w:val="left"/>
        <w:pPr>
          <w:tabs>
            <w:tab w:val="num" w:pos="833"/>
          </w:tabs>
          <w:ind w:left="833" w:hanging="833"/>
        </w:pPr>
        <w:rPr>
          <w:rFonts w:ascii="Arial" w:hAnsi="Arial" w:hint="default"/>
          <w:sz w:val="20"/>
        </w:rPr>
      </w:lvl>
    </w:lvlOverride>
    <w:lvlOverride w:ilvl="3">
      <w:lvl w:ilvl="3">
        <w:start w:val="1"/>
        <w:numFmt w:val="lowerLetter"/>
        <w:lvlText w:val="(%4)"/>
        <w:lvlJc w:val="left"/>
        <w:pPr>
          <w:tabs>
            <w:tab w:val="num" w:pos="833"/>
          </w:tabs>
          <w:ind w:left="833" w:hanging="833"/>
        </w:pPr>
        <w:rPr>
          <w:rFonts w:ascii="Arial" w:hAnsi="Arial" w:hint="default"/>
          <w:sz w:val="20"/>
        </w:rPr>
      </w:lvl>
    </w:lvlOverride>
    <w:lvlOverride w:ilvl="4">
      <w:lvl w:ilvl="4">
        <w:start w:val="1"/>
        <w:numFmt w:val="lowerRoman"/>
        <w:lvlText w:val="(%5)"/>
        <w:lvlJc w:val="left"/>
        <w:pPr>
          <w:tabs>
            <w:tab w:val="num" w:pos="833"/>
          </w:tabs>
          <w:ind w:left="833" w:hanging="833"/>
        </w:pPr>
        <w:rPr>
          <w:rFonts w:ascii="Arial" w:hAnsi="Arial" w:hint="default"/>
          <w:sz w:val="20"/>
        </w:rPr>
      </w:lvl>
    </w:lvlOverride>
    <w:lvlOverride w:ilvl="5">
      <w:lvl w:ilvl="5">
        <w:start w:val="1"/>
        <w:numFmt w:val="decimal"/>
        <w:lvlText w:val="(%6)"/>
        <w:lvlJc w:val="left"/>
        <w:pPr>
          <w:tabs>
            <w:tab w:val="num" w:pos="833"/>
          </w:tabs>
          <w:ind w:left="833" w:hanging="833"/>
        </w:pPr>
        <w:rPr>
          <w:rFonts w:ascii="Arial" w:hAnsi="Arial" w:hint="default"/>
          <w:sz w:val="20"/>
        </w:rPr>
      </w:lvl>
    </w:lvlOverride>
    <w:lvlOverride w:ilvl="6">
      <w:lvl w:ilvl="6">
        <w:start w:val="27"/>
        <w:numFmt w:val="lowerLetter"/>
        <w:lvlText w:val="(%7)"/>
        <w:lvlJc w:val="left"/>
        <w:pPr>
          <w:tabs>
            <w:tab w:val="num" w:pos="833"/>
          </w:tabs>
          <w:ind w:left="833" w:hanging="833"/>
        </w:pPr>
        <w:rPr>
          <w:rFonts w:ascii="Arial" w:hAnsi="Arial" w:hint="default"/>
          <w:sz w:val="20"/>
        </w:rPr>
      </w:lvl>
    </w:lvlOverride>
    <w:lvlOverride w:ilvl="7">
      <w:lvl w:ilvl="7">
        <w:numFmt w:val="none"/>
        <w:lvlText w:val=""/>
        <w:lvlJc w:val="left"/>
        <w:pPr>
          <w:tabs>
            <w:tab w:val="num" w:pos="833"/>
          </w:tabs>
          <w:ind w:left="833" w:hanging="833"/>
        </w:pPr>
        <w:rPr>
          <w:rFonts w:ascii="Arial" w:hAnsi="Arial" w:hint="default"/>
          <w:sz w:val="20"/>
        </w:rPr>
      </w:lvl>
    </w:lvlOverride>
    <w:lvlOverride w:ilvl="8">
      <w:lvl w:ilvl="8">
        <w:numFmt w:val="none"/>
        <w:lvlText w:val=""/>
        <w:lvlJc w:val="left"/>
        <w:pPr>
          <w:tabs>
            <w:tab w:val="num" w:pos="833"/>
          </w:tabs>
          <w:ind w:left="833" w:hanging="833"/>
        </w:pPr>
        <w:rPr>
          <w:rFonts w:ascii="Arial" w:hAnsi="Arial" w:hint="default"/>
          <w:sz w:val="20"/>
        </w:rPr>
      </w:lvl>
    </w:lvlOverride>
  </w:num>
  <w:num w:numId="4">
    <w:abstractNumId w:val="9"/>
  </w:num>
  <w:num w:numId="5">
    <w:abstractNumId w:val="9"/>
    <w:lvlOverride w:ilvl="0">
      <w:lvl w:ilvl="0">
        <w:start w:val="1"/>
        <w:numFmt w:val="none"/>
        <w:pStyle w:val="Defs"/>
        <w:suff w:val="nothing"/>
        <w:lvlText w:val=""/>
        <w:lvlJc w:val="left"/>
        <w:pPr>
          <w:tabs>
            <w:tab w:val="num" w:pos="0"/>
          </w:tabs>
        </w:pPr>
        <w:rPr>
          <w:rFonts w:ascii="Times New Roman" w:eastAsia="Times New Roman" w:hAnsi="Times New Roman" w:cs="Times New Roman" w:hint="default"/>
          <w:b w:val="0"/>
          <w:i w:val="0"/>
          <w:caps w:val="0"/>
          <w:outline w:val="0"/>
          <w:color w:val="0000FF"/>
          <w:w w:val="100"/>
          <w:kern w:val="0"/>
          <w:sz w:val="22"/>
          <w:u w:val="double"/>
          <w:rtl w:val="0"/>
          <w:lang w:val="en-US"/>
        </w:rPr>
      </w:lvl>
    </w:lvlOverride>
    <w:lvlOverride w:ilvl="1">
      <w:lvl w:ilvl="1">
        <w:start w:val="1"/>
        <w:numFmt w:val="decimal"/>
        <w:lvlText w:val="%2."/>
        <w:lvlJc w:val="left"/>
        <w:pPr>
          <w:tabs>
            <w:tab w:val="num" w:pos="720"/>
          </w:tabs>
        </w:pPr>
        <w:rPr>
          <w:rFonts w:hint="default"/>
          <w:color w:val="0000FF"/>
          <w:u w:val="double"/>
        </w:rPr>
      </w:lvl>
    </w:lvlOverride>
    <w:lvlOverride w:ilvl="2">
      <w:lvl w:ilvl="2">
        <w:start w:val="1"/>
        <w:numFmt w:val="lowerLetter"/>
        <w:pStyle w:val="ListL2"/>
        <w:lvlText w:val="(%3)"/>
        <w:lvlJc w:val="left"/>
        <w:pPr>
          <w:tabs>
            <w:tab w:val="num" w:pos="0"/>
          </w:tabs>
        </w:pPr>
        <w:rPr>
          <w:rFonts w:ascii="Times New Roman" w:eastAsia="Times New Roman" w:hAnsi="Times New Roman" w:cs="Times New Roman" w:hint="default"/>
          <w:b w:val="0"/>
          <w:i w:val="0"/>
          <w:caps w:val="0"/>
          <w:outline w:val="0"/>
          <w:color w:val="000000"/>
          <w:w w:val="100"/>
          <w:kern w:val="0"/>
          <w:sz w:val="22"/>
          <w:u w:val="double"/>
          <w:rtl w:val="0"/>
          <w:lang w:val="en-US"/>
        </w:rPr>
      </w:lvl>
    </w:lvlOverride>
    <w:lvlOverride w:ilvl="3">
      <w:lvl w:ilvl="3">
        <w:start w:val="1"/>
        <w:numFmt w:val="lowerRoman"/>
        <w:pStyle w:val="ListL3"/>
        <w:lvlText w:val="(%4)"/>
        <w:lvlJc w:val="left"/>
        <w:pPr>
          <w:tabs>
            <w:tab w:val="num" w:pos="0"/>
          </w:tabs>
        </w:pPr>
        <w:rPr>
          <w:rFonts w:ascii="Times New Roman" w:eastAsia="Times New Roman" w:hAnsi="Times New Roman" w:cs="Times New Roman"/>
          <w:b w:val="0"/>
          <w:i w:val="0"/>
          <w:caps w:val="0"/>
          <w:outline w:val="0"/>
          <w:color w:val="000000"/>
          <w:w w:val="100"/>
          <w:kern w:val="0"/>
          <w:sz w:val="22"/>
          <w:u w:val="double"/>
          <w:rtl w:val="0"/>
          <w:lang w:val="en-US"/>
        </w:rPr>
      </w:lvl>
    </w:lvlOverride>
    <w:lvlOverride w:ilvl="4">
      <w:lvl w:ilvl="4">
        <w:start w:val="1"/>
        <w:numFmt w:val="upperLetter"/>
        <w:pStyle w:val="ListL4"/>
        <w:lvlText w:val="(%5)"/>
        <w:lvlJc w:val="left"/>
        <w:pPr>
          <w:tabs>
            <w:tab w:val="num" w:pos="0"/>
          </w:tabs>
        </w:pPr>
        <w:rPr>
          <w:rFonts w:ascii="Times New Roman" w:eastAsia="Times New Roman" w:hAnsi="Times New Roman" w:cs="Times New Roman" w:hint="default"/>
          <w:b w:val="0"/>
          <w:i w:val="0"/>
          <w:caps w:val="0"/>
          <w:outline w:val="0"/>
          <w:color w:val="000000"/>
          <w:w w:val="100"/>
          <w:kern w:val="0"/>
          <w:sz w:val="22"/>
          <w:u w:val="double"/>
          <w:rtl w:val="0"/>
          <w:lang w:val="en-US"/>
        </w:rPr>
      </w:lvl>
    </w:lvlOverride>
    <w:lvlOverride w:ilvl="5">
      <w:lvl w:ilvl="5">
        <w:start w:val="1"/>
        <w:numFmt w:val="upperLetter"/>
        <w:lvlText w:val="%6."/>
        <w:lvlJc w:val="left"/>
        <w:pPr>
          <w:tabs>
            <w:tab w:val="num" w:pos="720"/>
          </w:tabs>
        </w:pPr>
        <w:rPr>
          <w:rFonts w:hint="default"/>
          <w:color w:val="0000FF"/>
          <w:u w:val="double"/>
        </w:rPr>
      </w:lvl>
    </w:lvlOverride>
    <w:lvlOverride w:ilvl="6">
      <w:lvl w:ilvl="6">
        <w:start w:val="1"/>
        <w:numFmt w:val="decimal"/>
        <w:lvlText w:val="(%7)"/>
        <w:lvlJc w:val="left"/>
        <w:pPr>
          <w:tabs>
            <w:tab w:val="num" w:pos="0"/>
          </w:tabs>
        </w:pPr>
        <w:rPr>
          <w:rFonts w:hint="default"/>
          <w:color w:val="0000FF"/>
          <w:u w:val="double"/>
        </w:rPr>
      </w:lvl>
    </w:lvlOverride>
    <w:lvlOverride w:ilvl="7">
      <w:lvl w:ilvl="7">
        <w:start w:val="1"/>
        <w:numFmt w:val="none"/>
        <w:suff w:val="nothing"/>
        <w:lvlText w:val=""/>
        <w:lvlJc w:val="left"/>
        <w:rPr>
          <w:rFonts w:hint="default"/>
          <w:color w:val="0000FF"/>
          <w:u w:val="double"/>
        </w:rPr>
      </w:lvl>
    </w:lvlOverride>
    <w:lvlOverride w:ilvl="8">
      <w:lvl w:ilvl="8">
        <w:start w:val="1"/>
        <w:numFmt w:val="none"/>
        <w:suff w:val="nothing"/>
        <w:lvlText w:val=""/>
        <w:lvlJc w:val="left"/>
        <w:rPr>
          <w:rFonts w:hint="default"/>
          <w:color w:val="0000FF"/>
          <w:u w:val="double"/>
        </w:rPr>
      </w:lvl>
    </w:lvlOverride>
  </w:num>
  <w:num w:numId="6">
    <w:abstractNumId w:val="12"/>
  </w:num>
  <w:num w:numId="7">
    <w:abstractNumId w:val="12"/>
    <w:lvlOverride w:ilvl="0">
      <w:lvl w:ilvl="0">
        <w:start w:val="1"/>
        <w:numFmt w:val="upperRoman"/>
        <w:suff w:val="nothing"/>
        <w:lvlText w:val="Article %1"/>
        <w:lvlJc w:val="left"/>
        <w:rPr>
          <w:rFonts w:hint="default"/>
          <w:color w:val="0000FF"/>
          <w:u w:val="double"/>
        </w:rPr>
      </w:lvl>
    </w:lvlOverride>
    <w:lvlOverride w:ilvl="1">
      <w:lvl w:ilvl="1">
        <w:start w:val="1"/>
        <w:numFmt w:val="decimalZero"/>
        <w:pStyle w:val="HeadL2"/>
        <w:isLgl/>
        <w:suff w:val="space"/>
        <w:lvlText w:val="Section %1.%2."/>
        <w:lvlJc w:val="left"/>
        <w:rPr>
          <w:rFonts w:hint="default"/>
          <w:color w:val="auto"/>
          <w:u w:val="none"/>
        </w:rPr>
      </w:lvl>
    </w:lvlOverride>
    <w:lvlOverride w:ilvl="2">
      <w:lvl w:ilvl="2">
        <w:start w:val="1"/>
        <w:numFmt w:val="decimal"/>
        <w:isLgl/>
        <w:lvlText w:val="Section %1.%2.%3"/>
        <w:lvlJc w:val="left"/>
        <w:pPr>
          <w:tabs>
            <w:tab w:val="num" w:pos="1440"/>
          </w:tabs>
        </w:pPr>
        <w:rPr>
          <w:rFonts w:hint="default"/>
          <w:color w:val="0000FF"/>
          <w:u w:val="double"/>
        </w:rPr>
      </w:lvl>
    </w:lvlOverride>
    <w:lvlOverride w:ilvl="3">
      <w:lvl w:ilvl="3">
        <w:start w:val="1"/>
        <w:numFmt w:val="lowerLetter"/>
        <w:pStyle w:val="HeadL4"/>
        <w:lvlText w:val="(%4)"/>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4">
      <w:lvl w:ilvl="4">
        <w:start w:val="1"/>
        <w:numFmt w:val="lowerRoman"/>
        <w:pStyle w:val="HeadL5"/>
        <w:lvlText w:val="(%5)"/>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5">
      <w:lvl w:ilvl="5">
        <w:start w:val="1"/>
        <w:numFmt w:val="upperLetter"/>
        <w:lvlText w:val="(%6)"/>
        <w:lvlJc w:val="left"/>
        <w:pPr>
          <w:tabs>
            <w:tab w:val="num" w:pos="2880"/>
          </w:tabs>
        </w:pPr>
        <w:rPr>
          <w:rFonts w:hint="default"/>
          <w:color w:val="0000FF"/>
          <w:u w:val="double"/>
        </w:rPr>
      </w:lvl>
    </w:lvlOverride>
    <w:lvlOverride w:ilvl="6">
      <w:lvl w:ilvl="6">
        <w:start w:val="1"/>
        <w:numFmt w:val="decimal"/>
        <w:lvlText w:val="%7."/>
        <w:lvlJc w:val="left"/>
        <w:pPr>
          <w:tabs>
            <w:tab w:val="num" w:pos="720"/>
          </w:tabs>
        </w:pPr>
        <w:rPr>
          <w:rFonts w:hint="default"/>
          <w:color w:val="0000FF"/>
          <w:u w:val="double"/>
        </w:rPr>
      </w:lvl>
    </w:lvlOverride>
    <w:lvlOverride w:ilvl="7">
      <w:lvl w:ilvl="7">
        <w:start w:val="1"/>
        <w:numFmt w:val="upperLetter"/>
        <w:lvlText w:val="%8."/>
        <w:lvlJc w:val="left"/>
        <w:pPr>
          <w:tabs>
            <w:tab w:val="num" w:pos="1440"/>
          </w:tabs>
        </w:pPr>
        <w:rPr>
          <w:rFonts w:hint="default"/>
          <w:color w:val="0000FF"/>
          <w:u w:val="double"/>
        </w:rPr>
      </w:lvl>
    </w:lvlOverride>
    <w:lvlOverride w:ilvl="8">
      <w:lvl w:ilvl="8">
        <w:start w:val="1"/>
        <w:numFmt w:val="upperLetter"/>
        <w:suff w:val="nothing"/>
        <w:lvlText w:val="Annex %9"/>
        <w:lvlJc w:val="left"/>
        <w:rPr>
          <w:rFonts w:hint="default"/>
          <w:color w:val="0000FF"/>
          <w:u w:val="double"/>
        </w:rPr>
      </w:lvl>
    </w:lvlOverride>
  </w:num>
  <w:num w:numId="8">
    <w:abstractNumId w:val="12"/>
    <w:lvlOverride w:ilvl="0">
      <w:startOverride w:val="1"/>
      <w:lvl w:ilvl="0">
        <w:start w:val="1"/>
        <w:numFmt w:val="upperRoman"/>
        <w:suff w:val="nothing"/>
        <w:lvlText w:val="Article %1"/>
        <w:lvlJc w:val="left"/>
        <w:rPr>
          <w:rFonts w:hint="default"/>
          <w:color w:val="0000FF"/>
          <w:u w:val="double"/>
        </w:rPr>
      </w:lvl>
    </w:lvlOverride>
    <w:lvlOverride w:ilvl="1">
      <w:startOverride w:val="1"/>
      <w:lvl w:ilvl="1">
        <w:start w:val="1"/>
        <w:numFmt w:val="decimalZero"/>
        <w:pStyle w:val="HeadL2"/>
        <w:isLgl/>
        <w:suff w:val="space"/>
        <w:lvlText w:val="Section %1.%2."/>
        <w:lvlJc w:val="left"/>
        <w:rPr>
          <w:rFonts w:hint="default"/>
          <w:color w:val="auto"/>
          <w:u w:val="none"/>
        </w:rPr>
      </w:lvl>
    </w:lvlOverride>
    <w:lvlOverride w:ilvl="2">
      <w:startOverride w:val="1"/>
      <w:lvl w:ilvl="2">
        <w:start w:val="1"/>
        <w:numFmt w:val="decimal"/>
        <w:isLgl/>
        <w:lvlText w:val="Section %1.%2.%3"/>
        <w:lvlJc w:val="left"/>
        <w:pPr>
          <w:tabs>
            <w:tab w:val="num" w:pos="1440"/>
          </w:tabs>
        </w:pPr>
        <w:rPr>
          <w:rFonts w:hint="default"/>
          <w:color w:val="0000FF"/>
          <w:u w:val="double"/>
        </w:rPr>
      </w:lvl>
    </w:lvlOverride>
    <w:lvlOverride w:ilvl="3">
      <w:startOverride w:val="1"/>
      <w:lvl w:ilvl="3">
        <w:start w:val="1"/>
        <w:numFmt w:val="lowerLetter"/>
        <w:pStyle w:val="HeadL4"/>
        <w:lvlText w:val="(%4)"/>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4">
      <w:startOverride w:val="1"/>
      <w:lvl w:ilvl="4">
        <w:start w:val="1"/>
        <w:numFmt w:val="lowerRoman"/>
        <w:pStyle w:val="HeadL5"/>
        <w:lvlText w:val="(%5)"/>
        <w:lvlJc w:val="left"/>
        <w:pPr>
          <w:tabs>
            <w:tab w:val="num" w:pos="2160"/>
          </w:tabs>
        </w:pPr>
        <w:rPr>
          <w:rFonts w:hint="default"/>
          <w:i w:val="0"/>
          <w:color w:val="auto"/>
          <w:u w:val="none"/>
        </w:rPr>
      </w:lvl>
    </w:lvlOverride>
    <w:lvlOverride w:ilvl="5">
      <w:startOverride w:val="1"/>
      <w:lvl w:ilvl="5">
        <w:start w:val="1"/>
        <w:numFmt w:val="upperLetter"/>
        <w:lvlText w:val="(%6)"/>
        <w:lvlJc w:val="left"/>
        <w:pPr>
          <w:tabs>
            <w:tab w:val="num" w:pos="2880"/>
          </w:tabs>
        </w:pPr>
        <w:rPr>
          <w:rFonts w:hint="default"/>
          <w:color w:val="0000FF"/>
          <w:u w:val="double"/>
        </w:rPr>
      </w:lvl>
    </w:lvlOverride>
    <w:lvlOverride w:ilvl="6">
      <w:startOverride w:val="1"/>
      <w:lvl w:ilvl="6">
        <w:start w:val="1"/>
        <w:numFmt w:val="decimal"/>
        <w:lvlText w:val="%7."/>
        <w:lvlJc w:val="left"/>
        <w:pPr>
          <w:tabs>
            <w:tab w:val="num" w:pos="720"/>
          </w:tabs>
        </w:pPr>
        <w:rPr>
          <w:rFonts w:hint="default"/>
          <w:color w:val="0000FF"/>
          <w:u w:val="double"/>
        </w:rPr>
      </w:lvl>
    </w:lvlOverride>
    <w:lvlOverride w:ilvl="7">
      <w:startOverride w:val="1"/>
      <w:lvl w:ilvl="7">
        <w:start w:val="1"/>
        <w:numFmt w:val="upperLetter"/>
        <w:lvlText w:val="%8."/>
        <w:lvlJc w:val="left"/>
        <w:pPr>
          <w:tabs>
            <w:tab w:val="num" w:pos="1440"/>
          </w:tabs>
        </w:pPr>
        <w:rPr>
          <w:rFonts w:hint="default"/>
          <w:color w:val="0000FF"/>
          <w:u w:val="double"/>
        </w:rPr>
      </w:lvl>
    </w:lvlOverride>
    <w:lvlOverride w:ilvl="8">
      <w:startOverride w:val="1"/>
      <w:lvl w:ilvl="8">
        <w:start w:val="1"/>
        <w:numFmt w:val="upperLetter"/>
        <w:suff w:val="nothing"/>
        <w:lvlText w:val="Annex %9"/>
        <w:lvlJc w:val="left"/>
        <w:rPr>
          <w:rFonts w:hint="default"/>
          <w:color w:val="0000FF"/>
          <w:u w:val="double"/>
        </w:rPr>
      </w:lvl>
    </w:lvlOverride>
  </w:num>
  <w:num w:numId="9">
    <w:abstractNumId w:val="12"/>
    <w:lvlOverride w:ilvl="0">
      <w:startOverride w:val="1"/>
      <w:lvl w:ilvl="0">
        <w:start w:val="1"/>
        <w:numFmt w:val="upperRoman"/>
        <w:suff w:val="nothing"/>
        <w:lvlText w:val="Article %1"/>
        <w:lvlJc w:val="left"/>
        <w:rPr>
          <w:rFonts w:hint="default"/>
          <w:color w:val="0000FF"/>
          <w:u w:val="double"/>
        </w:rPr>
      </w:lvl>
    </w:lvlOverride>
    <w:lvlOverride w:ilvl="1">
      <w:startOverride w:val="1"/>
      <w:lvl w:ilvl="1">
        <w:start w:val="1"/>
        <w:numFmt w:val="decimalZero"/>
        <w:pStyle w:val="HeadL2"/>
        <w:isLgl/>
        <w:suff w:val="space"/>
        <w:lvlText w:val="Section %1.%2."/>
        <w:lvlJc w:val="left"/>
        <w:rPr>
          <w:rFonts w:hint="default"/>
          <w:color w:val="auto"/>
          <w:u w:val="none"/>
        </w:rPr>
      </w:lvl>
    </w:lvlOverride>
    <w:lvlOverride w:ilvl="2">
      <w:startOverride w:val="1"/>
      <w:lvl w:ilvl="2">
        <w:start w:val="1"/>
        <w:numFmt w:val="decimal"/>
        <w:isLgl/>
        <w:lvlText w:val="Section %1.%2.%3"/>
        <w:lvlJc w:val="left"/>
        <w:pPr>
          <w:tabs>
            <w:tab w:val="num" w:pos="1440"/>
          </w:tabs>
        </w:pPr>
        <w:rPr>
          <w:rFonts w:hint="default"/>
          <w:color w:val="0000FF"/>
          <w:u w:val="double"/>
        </w:rPr>
      </w:lvl>
    </w:lvlOverride>
    <w:lvlOverride w:ilvl="3">
      <w:startOverride w:val="1"/>
      <w:lvl w:ilvl="3">
        <w:start w:val="1"/>
        <w:numFmt w:val="lowerLetter"/>
        <w:pStyle w:val="HeadL4"/>
        <w:lvlText w:val="(%4)"/>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4">
      <w:startOverride w:val="1"/>
      <w:lvl w:ilvl="4">
        <w:start w:val="1"/>
        <w:numFmt w:val="lowerRoman"/>
        <w:pStyle w:val="HeadL5"/>
        <w:lvlText w:val="(%5)"/>
        <w:lvlJc w:val="left"/>
        <w:pPr>
          <w:tabs>
            <w:tab w:val="num" w:pos="2160"/>
          </w:tabs>
        </w:pPr>
        <w:rPr>
          <w:rFonts w:hint="default"/>
          <w:i w:val="0"/>
          <w:color w:val="auto"/>
          <w:u w:val="none"/>
        </w:rPr>
      </w:lvl>
    </w:lvlOverride>
    <w:lvlOverride w:ilvl="5">
      <w:startOverride w:val="1"/>
      <w:lvl w:ilvl="5">
        <w:start w:val="1"/>
        <w:numFmt w:val="upperLetter"/>
        <w:lvlText w:val="(%6)"/>
        <w:lvlJc w:val="left"/>
        <w:pPr>
          <w:tabs>
            <w:tab w:val="num" w:pos="2880"/>
          </w:tabs>
        </w:pPr>
        <w:rPr>
          <w:rFonts w:hint="default"/>
          <w:color w:val="0000FF"/>
          <w:u w:val="double"/>
        </w:rPr>
      </w:lvl>
    </w:lvlOverride>
    <w:lvlOverride w:ilvl="6">
      <w:startOverride w:val="1"/>
      <w:lvl w:ilvl="6">
        <w:start w:val="1"/>
        <w:numFmt w:val="decimal"/>
        <w:lvlText w:val="%7."/>
        <w:lvlJc w:val="left"/>
        <w:pPr>
          <w:tabs>
            <w:tab w:val="num" w:pos="720"/>
          </w:tabs>
        </w:pPr>
        <w:rPr>
          <w:rFonts w:hint="default"/>
          <w:color w:val="0000FF"/>
          <w:u w:val="double"/>
        </w:rPr>
      </w:lvl>
    </w:lvlOverride>
    <w:lvlOverride w:ilvl="7">
      <w:startOverride w:val="1"/>
      <w:lvl w:ilvl="7">
        <w:start w:val="1"/>
        <w:numFmt w:val="upperLetter"/>
        <w:lvlText w:val="%8."/>
        <w:lvlJc w:val="left"/>
        <w:pPr>
          <w:tabs>
            <w:tab w:val="num" w:pos="1440"/>
          </w:tabs>
        </w:pPr>
        <w:rPr>
          <w:rFonts w:hint="default"/>
          <w:color w:val="0000FF"/>
          <w:u w:val="double"/>
        </w:rPr>
      </w:lvl>
    </w:lvlOverride>
    <w:lvlOverride w:ilvl="8">
      <w:startOverride w:val="1"/>
      <w:lvl w:ilvl="8">
        <w:start w:val="1"/>
        <w:numFmt w:val="upperLetter"/>
        <w:suff w:val="nothing"/>
        <w:lvlText w:val="Annex %9"/>
        <w:lvlJc w:val="left"/>
        <w:rPr>
          <w:rFonts w:hint="default"/>
          <w:color w:val="0000FF"/>
          <w:u w:val="double"/>
        </w:rPr>
      </w:lvl>
    </w:lvlOverride>
  </w:num>
  <w:num w:numId="10">
    <w:abstractNumId w:val="12"/>
    <w:lvlOverride w:ilvl="0">
      <w:lvl w:ilvl="0">
        <w:start w:val="1"/>
        <w:numFmt w:val="upperRoman"/>
        <w:suff w:val="nothing"/>
        <w:lvlText w:val="Article %1"/>
        <w:lvlJc w:val="left"/>
        <w:rPr>
          <w:rFonts w:hint="default"/>
          <w:color w:val="0000FF"/>
          <w:u w:val="double"/>
        </w:rPr>
      </w:lvl>
    </w:lvlOverride>
    <w:lvlOverride w:ilvl="1">
      <w:lvl w:ilvl="1">
        <w:start w:val="1"/>
        <w:numFmt w:val="decimalZero"/>
        <w:pStyle w:val="HeadL2"/>
        <w:isLgl/>
        <w:suff w:val="space"/>
        <w:lvlText w:val="Section %1.%2."/>
        <w:lvlJc w:val="left"/>
        <w:rPr>
          <w:rFonts w:hint="default"/>
          <w:color w:val="auto"/>
          <w:u w:val="none"/>
        </w:rPr>
      </w:lvl>
    </w:lvlOverride>
    <w:lvlOverride w:ilvl="2">
      <w:lvl w:ilvl="2">
        <w:start w:val="1"/>
        <w:numFmt w:val="decimal"/>
        <w:isLgl/>
        <w:lvlText w:val="Section %1.%2.%3"/>
        <w:lvlJc w:val="left"/>
        <w:pPr>
          <w:tabs>
            <w:tab w:val="num" w:pos="1440"/>
          </w:tabs>
        </w:pPr>
        <w:rPr>
          <w:rFonts w:hint="default"/>
          <w:color w:val="0000FF"/>
          <w:u w:val="double"/>
        </w:rPr>
      </w:lvl>
    </w:lvlOverride>
    <w:lvlOverride w:ilvl="3">
      <w:lvl w:ilvl="3">
        <w:start w:val="1"/>
        <w:numFmt w:val="lowerLetter"/>
        <w:pStyle w:val="HeadL4"/>
        <w:lvlText w:val="(%4)"/>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4">
      <w:lvl w:ilvl="4">
        <w:start w:val="1"/>
        <w:numFmt w:val="lowerRoman"/>
        <w:pStyle w:val="HeadL5"/>
        <w:lvlText w:val="(%5)"/>
        <w:lvlJc w:val="left"/>
        <w:pPr>
          <w:tabs>
            <w:tab w:val="num" w:pos="0"/>
          </w:tabs>
        </w:pPr>
        <w:rPr>
          <w:rFonts w:ascii="Times New Roman" w:eastAsia="Times New Roman" w:hAnsi="Times New Roman" w:cs="Times New Roman" w:hint="default"/>
          <w:b w:val="0"/>
          <w:i w:val="0"/>
          <w:caps w:val="0"/>
          <w:outline w:val="0"/>
          <w:color w:val="000000"/>
          <w:w w:val="100"/>
          <w:kern w:val="0"/>
          <w:sz w:val="22"/>
          <w:u w:val="none"/>
          <w:rtl w:val="0"/>
          <w:lang w:val="en-US"/>
        </w:rPr>
      </w:lvl>
    </w:lvlOverride>
    <w:lvlOverride w:ilvl="5">
      <w:lvl w:ilvl="5">
        <w:start w:val="1"/>
        <w:numFmt w:val="upperLetter"/>
        <w:lvlText w:val="(%6)"/>
        <w:lvlJc w:val="left"/>
        <w:pPr>
          <w:tabs>
            <w:tab w:val="num" w:pos="2880"/>
          </w:tabs>
        </w:pPr>
        <w:rPr>
          <w:rFonts w:hint="default"/>
          <w:color w:val="0000FF"/>
          <w:u w:val="double"/>
        </w:rPr>
      </w:lvl>
    </w:lvlOverride>
    <w:lvlOverride w:ilvl="6">
      <w:lvl w:ilvl="6">
        <w:start w:val="1"/>
        <w:numFmt w:val="decimal"/>
        <w:lvlText w:val="%7."/>
        <w:lvlJc w:val="left"/>
        <w:pPr>
          <w:tabs>
            <w:tab w:val="num" w:pos="720"/>
          </w:tabs>
        </w:pPr>
        <w:rPr>
          <w:rFonts w:hint="default"/>
          <w:color w:val="0000FF"/>
          <w:u w:val="double"/>
        </w:rPr>
      </w:lvl>
    </w:lvlOverride>
    <w:lvlOverride w:ilvl="7">
      <w:lvl w:ilvl="7">
        <w:start w:val="1"/>
        <w:numFmt w:val="upperLetter"/>
        <w:lvlText w:val="%8."/>
        <w:lvlJc w:val="left"/>
        <w:pPr>
          <w:tabs>
            <w:tab w:val="num" w:pos="1440"/>
          </w:tabs>
        </w:pPr>
        <w:rPr>
          <w:rFonts w:hint="default"/>
          <w:color w:val="0000FF"/>
          <w:u w:val="double"/>
        </w:rPr>
      </w:lvl>
    </w:lvlOverride>
    <w:lvlOverride w:ilvl="8">
      <w:lvl w:ilvl="8">
        <w:start w:val="1"/>
        <w:numFmt w:val="upperLetter"/>
        <w:suff w:val="nothing"/>
        <w:lvlText w:val="Annex %9"/>
        <w:lvlJc w:val="left"/>
        <w:rPr>
          <w:rFonts w:hint="default"/>
          <w:color w:val="0000FF"/>
          <w:u w:val="double"/>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94"/>
    <w:rsid w:val="00072193"/>
    <w:rsid w:val="000912DC"/>
    <w:rsid w:val="000C47E6"/>
    <w:rsid w:val="001B7634"/>
    <w:rsid w:val="001F7AC0"/>
    <w:rsid w:val="002A37B8"/>
    <w:rsid w:val="002B22CE"/>
    <w:rsid w:val="0044142F"/>
    <w:rsid w:val="00850589"/>
    <w:rsid w:val="008E3F71"/>
    <w:rsid w:val="009769FD"/>
    <w:rsid w:val="00AC22F9"/>
    <w:rsid w:val="00B3117F"/>
    <w:rsid w:val="00C33621"/>
    <w:rsid w:val="00DB6AD6"/>
    <w:rsid w:val="00DD345E"/>
    <w:rsid w:val="00EC7155"/>
    <w:rsid w:val="00F74B35"/>
    <w:rsid w:val="00FB2A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8735"/>
  <w15:docId w15:val="{4CEC7EF2-2E93-48EB-9DFB-21CDB442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en-GB"/>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BB9"/>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bCs w:val="0"/>
      <w:i w:val="0"/>
      <w:iCs w:val="0"/>
      <w:smallCaps w:val="0"/>
      <w:strike w:val="0"/>
      <w:sz w:val="22"/>
      <w:szCs w:val="22"/>
      <w:u w:val="none"/>
    </w:rPr>
  </w:style>
  <w:style w:type="character" w:customStyle="1" w:styleId="Bodytext3">
    <w:name w:val="Body text (3)_"/>
    <w:basedOn w:val="DefaultParagraphFont"/>
    <w:link w:val="Bodytext30"/>
    <w:rPr>
      <w:b w:val="0"/>
      <w:bCs w:val="0"/>
      <w:i/>
      <w:iCs/>
      <w:smallCaps w:val="0"/>
      <w:strike w:val="0"/>
      <w:sz w:val="23"/>
      <w:szCs w:val="23"/>
      <w:u w:val="none"/>
    </w:rPr>
  </w:style>
  <w:style w:type="character" w:customStyle="1" w:styleId="Bodytext10">
    <w:name w:val="Body text (10)_"/>
    <w:basedOn w:val="DefaultParagraphFont"/>
    <w:link w:val="Bodytext100"/>
    <w:rPr>
      <w:b/>
      <w:bCs/>
      <w:i w:val="0"/>
      <w:iCs w:val="0"/>
      <w:smallCaps w:val="0"/>
      <w:strike w:val="0"/>
      <w:sz w:val="23"/>
      <w:szCs w:val="23"/>
      <w:u w:val="none"/>
    </w:rPr>
  </w:style>
  <w:style w:type="paragraph" w:customStyle="1" w:styleId="Bodytext20">
    <w:name w:val="Body text (2)_0"/>
    <w:basedOn w:val="Normal"/>
    <w:link w:val="Bodytext2"/>
    <w:pPr>
      <w:shd w:val="clear" w:color="auto" w:fill="FFFFFF"/>
      <w:spacing w:after="760" w:line="244" w:lineRule="exact"/>
      <w:ind w:hanging="720"/>
      <w:jc w:val="right"/>
    </w:pPr>
    <w:rPr>
      <w:sz w:val="22"/>
      <w:szCs w:val="22"/>
    </w:rPr>
  </w:style>
  <w:style w:type="paragraph" w:customStyle="1" w:styleId="Bodytext30">
    <w:name w:val="Body text (3)"/>
    <w:basedOn w:val="Normal"/>
    <w:link w:val="Bodytext3"/>
    <w:pPr>
      <w:shd w:val="clear" w:color="auto" w:fill="FFFFFF"/>
      <w:spacing w:before="120" w:line="254" w:lineRule="exact"/>
      <w:jc w:val="center"/>
    </w:pPr>
    <w:rPr>
      <w:i/>
      <w:iCs/>
      <w:sz w:val="23"/>
      <w:szCs w:val="23"/>
    </w:rPr>
  </w:style>
  <w:style w:type="paragraph" w:customStyle="1" w:styleId="Bodytext100">
    <w:name w:val="Body text (10)"/>
    <w:basedOn w:val="Normal"/>
    <w:link w:val="Bodytext10"/>
    <w:pPr>
      <w:shd w:val="clear" w:color="auto" w:fill="FFFFFF"/>
      <w:spacing w:before="980" w:after="240" w:line="254" w:lineRule="exact"/>
    </w:pPr>
    <w:rPr>
      <w:b/>
      <w:bCs/>
      <w:sz w:val="23"/>
      <w:szCs w:val="23"/>
    </w:rPr>
  </w:style>
  <w:style w:type="paragraph" w:styleId="Header">
    <w:name w:val="header"/>
    <w:basedOn w:val="Normal"/>
    <w:link w:val="HeaderChar"/>
    <w:uiPriority w:val="99"/>
    <w:unhideWhenUsed/>
    <w:rsid w:val="00270FBA"/>
    <w:pPr>
      <w:tabs>
        <w:tab w:val="center" w:pos="4513"/>
        <w:tab w:val="right" w:pos="9026"/>
      </w:tabs>
    </w:pPr>
  </w:style>
  <w:style w:type="character" w:customStyle="1" w:styleId="HeaderChar">
    <w:name w:val="Header Char"/>
    <w:basedOn w:val="DefaultParagraphFont"/>
    <w:link w:val="Header"/>
    <w:uiPriority w:val="99"/>
    <w:rsid w:val="00270FBA"/>
    <w:rPr>
      <w:color w:val="000000"/>
    </w:rPr>
  </w:style>
  <w:style w:type="paragraph" w:styleId="Footer">
    <w:name w:val="footer"/>
    <w:basedOn w:val="Normal"/>
    <w:link w:val="FooterChar"/>
    <w:uiPriority w:val="99"/>
    <w:unhideWhenUsed/>
    <w:rsid w:val="00270FBA"/>
    <w:pPr>
      <w:tabs>
        <w:tab w:val="center" w:pos="4513"/>
        <w:tab w:val="right" w:pos="9026"/>
      </w:tabs>
    </w:pPr>
  </w:style>
  <w:style w:type="character" w:customStyle="1" w:styleId="FooterChar">
    <w:name w:val="Footer Char"/>
    <w:basedOn w:val="DefaultParagraphFont"/>
    <w:link w:val="Footer"/>
    <w:uiPriority w:val="99"/>
    <w:rsid w:val="00270FBA"/>
    <w:rPr>
      <w:color w:val="000000"/>
    </w:rPr>
  </w:style>
  <w:style w:type="numbering" w:customStyle="1" w:styleId="DMNumbering">
    <w:name w:val="DM Numbering"/>
    <w:uiPriority w:val="99"/>
    <w:rsid w:val="005242BD"/>
    <w:pPr>
      <w:numPr>
        <w:numId w:val="2"/>
      </w:numPr>
    </w:pPr>
  </w:style>
  <w:style w:type="paragraph" w:customStyle="1" w:styleId="DMLevel2">
    <w:name w:val="DM Level 2"/>
    <w:basedOn w:val="BodyText"/>
    <w:uiPriority w:val="49"/>
    <w:qFormat/>
    <w:rsid w:val="005242BD"/>
    <w:pPr>
      <w:widowControl/>
      <w:numPr>
        <w:ilvl w:val="1"/>
        <w:numId w:val="3"/>
      </w:numPr>
      <w:spacing w:after="240" w:line="300" w:lineRule="exact"/>
      <w:jc w:val="both"/>
    </w:pPr>
    <w:rPr>
      <w:rFonts w:ascii="Arial" w:hAnsi="Arial"/>
      <w:color w:val="auto"/>
      <w:sz w:val="20"/>
      <w:lang w:eastAsia="en-US" w:bidi="ar-SA"/>
    </w:rPr>
  </w:style>
  <w:style w:type="paragraph" w:customStyle="1" w:styleId="DMHeading1">
    <w:name w:val="DM Heading 1"/>
    <w:basedOn w:val="BodyText"/>
    <w:next w:val="Normal"/>
    <w:uiPriority w:val="49"/>
    <w:qFormat/>
    <w:rsid w:val="005242BD"/>
    <w:pPr>
      <w:keepNext/>
      <w:widowControl/>
      <w:numPr>
        <w:numId w:val="3"/>
      </w:numPr>
      <w:spacing w:after="240" w:line="300" w:lineRule="exact"/>
      <w:jc w:val="both"/>
    </w:pPr>
    <w:rPr>
      <w:rFonts w:ascii="Arial" w:hAnsi="Arial"/>
      <w:b/>
      <w:color w:val="auto"/>
      <w:sz w:val="20"/>
      <w:lang w:eastAsia="en-US" w:bidi="ar-SA"/>
    </w:rPr>
  </w:style>
  <w:style w:type="paragraph" w:styleId="BodyText">
    <w:name w:val="Body Text"/>
    <w:basedOn w:val="Normal"/>
    <w:link w:val="BodyTextChar"/>
    <w:uiPriority w:val="99"/>
    <w:semiHidden/>
    <w:unhideWhenUsed/>
    <w:rsid w:val="005242BD"/>
    <w:pPr>
      <w:spacing w:after="120"/>
    </w:pPr>
  </w:style>
  <w:style w:type="character" w:customStyle="1" w:styleId="BodyTextChar">
    <w:name w:val="Body Text Char"/>
    <w:basedOn w:val="DefaultParagraphFont"/>
    <w:link w:val="BodyText"/>
    <w:uiPriority w:val="99"/>
    <w:semiHidden/>
    <w:rsid w:val="005242BD"/>
    <w:rPr>
      <w:color w:val="000000"/>
    </w:rPr>
  </w:style>
  <w:style w:type="paragraph" w:styleId="BodyText21">
    <w:name w:val="Body Text 2"/>
    <w:basedOn w:val="Normal"/>
    <w:link w:val="BodyText2Char"/>
    <w:uiPriority w:val="99"/>
    <w:semiHidden/>
    <w:unhideWhenUsed/>
    <w:rsid w:val="003735F0"/>
    <w:pPr>
      <w:spacing w:after="120" w:line="480" w:lineRule="auto"/>
    </w:pPr>
  </w:style>
  <w:style w:type="character" w:customStyle="1" w:styleId="BodyText2Char">
    <w:name w:val="Body Text 2 Char"/>
    <w:basedOn w:val="DefaultParagraphFont"/>
    <w:link w:val="BodyText21"/>
    <w:uiPriority w:val="99"/>
    <w:semiHidden/>
    <w:rsid w:val="003735F0"/>
    <w:rPr>
      <w:color w:val="000000"/>
    </w:rPr>
  </w:style>
  <w:style w:type="character" w:customStyle="1" w:styleId="FootnoteTextChar">
    <w:name w:val="Footnote Text Char"/>
    <w:aliases w:val="footnote text1 Char,ft Char"/>
    <w:basedOn w:val="DefaultParagraphFont"/>
    <w:link w:val="FootnoteText"/>
    <w:semiHidden/>
    <w:locked/>
    <w:rsid w:val="00E91F9A"/>
  </w:style>
  <w:style w:type="paragraph" w:styleId="FootnoteText">
    <w:name w:val="footnote text"/>
    <w:aliases w:val="footnote text1,ft"/>
    <w:basedOn w:val="Normal"/>
    <w:link w:val="FootnoteTextChar"/>
    <w:semiHidden/>
    <w:unhideWhenUsed/>
    <w:rsid w:val="00E91F9A"/>
    <w:pPr>
      <w:widowControl/>
      <w:ind w:left="360" w:hanging="360"/>
    </w:pPr>
    <w:rPr>
      <w:color w:val="auto"/>
    </w:rPr>
  </w:style>
  <w:style w:type="character" w:styleId="FootnoteReference">
    <w:name w:val="footnote reference"/>
    <w:semiHidden/>
    <w:unhideWhenUsed/>
    <w:rsid w:val="00E91F9A"/>
    <w:rPr>
      <w:vertAlign w:val="superscript"/>
    </w:rPr>
  </w:style>
  <w:style w:type="character" w:styleId="Hyperlink">
    <w:name w:val="Hyperlink"/>
    <w:basedOn w:val="DefaultParagraphFont"/>
    <w:uiPriority w:val="99"/>
    <w:unhideWhenUsed/>
    <w:rsid w:val="008224C2"/>
    <w:rPr>
      <w:color w:val="0563C1" w:themeColor="hyperlink"/>
      <w:u w:val="single"/>
    </w:rPr>
  </w:style>
  <w:style w:type="table" w:styleId="TableGrid">
    <w:name w:val="Table Grid"/>
    <w:basedOn w:val="TableNormal"/>
    <w:uiPriority w:val="39"/>
    <w:rsid w:val="00D7275C"/>
    <w:pPr>
      <w:widowControl/>
    </w:pPr>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3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3DE"/>
    <w:rPr>
      <w:rFonts w:ascii="Segoe UI" w:hAnsi="Segoe UI" w:cs="Segoe UI"/>
      <w:color w:val="000000"/>
      <w:sz w:val="18"/>
      <w:szCs w:val="18"/>
    </w:rPr>
  </w:style>
  <w:style w:type="paragraph" w:styleId="EndnoteText">
    <w:name w:val="endnote text"/>
    <w:basedOn w:val="Normal"/>
    <w:link w:val="EndnoteTextChar"/>
    <w:uiPriority w:val="99"/>
    <w:semiHidden/>
    <w:unhideWhenUsed/>
    <w:rsid w:val="002F10C2"/>
    <w:rPr>
      <w:sz w:val="20"/>
      <w:szCs w:val="20"/>
    </w:rPr>
  </w:style>
  <w:style w:type="character" w:customStyle="1" w:styleId="EndnoteTextChar">
    <w:name w:val="Endnote Text Char"/>
    <w:basedOn w:val="DefaultParagraphFont"/>
    <w:link w:val="EndnoteText"/>
    <w:uiPriority w:val="99"/>
    <w:semiHidden/>
    <w:rsid w:val="002F10C2"/>
    <w:rPr>
      <w:color w:val="000000"/>
      <w:sz w:val="20"/>
      <w:szCs w:val="20"/>
    </w:rPr>
  </w:style>
  <w:style w:type="character" w:styleId="EndnoteReference">
    <w:name w:val="endnote reference"/>
    <w:basedOn w:val="DefaultParagraphFont"/>
    <w:uiPriority w:val="99"/>
    <w:semiHidden/>
    <w:unhideWhenUsed/>
    <w:rsid w:val="002F10C2"/>
    <w:rPr>
      <w:vertAlign w:val="superscript"/>
    </w:rPr>
  </w:style>
  <w:style w:type="paragraph" w:styleId="ListParagraph">
    <w:name w:val="List Paragraph"/>
    <w:basedOn w:val="Normal"/>
    <w:uiPriority w:val="99"/>
    <w:qFormat/>
    <w:rsid w:val="00A27BB9"/>
    <w:pPr>
      <w:widowControl/>
      <w:spacing w:after="160" w:line="256" w:lineRule="auto"/>
      <w:ind w:left="720"/>
      <w:contextualSpacing/>
    </w:pPr>
    <w:rPr>
      <w:rFonts w:asciiTheme="minorHAnsi" w:eastAsiaTheme="minorHAnsi" w:hAnsiTheme="minorHAnsi" w:cstheme="minorBidi"/>
      <w:color w:val="auto"/>
      <w:sz w:val="22"/>
      <w:szCs w:val="22"/>
      <w:lang w:val="en-US" w:eastAsia="en-US" w:bidi="ar-SA"/>
    </w:rPr>
  </w:style>
  <w:style w:type="character" w:styleId="PlaceholderText">
    <w:name w:val="Placeholder Text"/>
    <w:basedOn w:val="DefaultParagraphFont"/>
    <w:uiPriority w:val="99"/>
    <w:semiHidden/>
    <w:rsid w:val="002B22CE"/>
    <w:rPr>
      <w:color w:val="808080"/>
    </w:rPr>
  </w:style>
  <w:style w:type="paragraph" w:customStyle="1" w:styleId="DocsID">
    <w:name w:val="DocsID"/>
    <w:basedOn w:val="Normal"/>
    <w:link w:val="DocsIDChar"/>
    <w:rsid w:val="002B22CE"/>
    <w:rPr>
      <w:color w:val="000080"/>
      <w:sz w:val="16"/>
      <w:szCs w:val="22"/>
    </w:rPr>
  </w:style>
  <w:style w:type="character" w:customStyle="1" w:styleId="DocsIDChar">
    <w:name w:val="DocsID Char"/>
    <w:basedOn w:val="DefaultParagraphFont"/>
    <w:link w:val="DocsID"/>
    <w:rsid w:val="002B22CE"/>
    <w:rPr>
      <w:color w:val="000080"/>
      <w:sz w:val="16"/>
      <w:szCs w:val="22"/>
    </w:rPr>
  </w:style>
  <w:style w:type="paragraph" w:customStyle="1" w:styleId="Body">
    <w:name w:val="Body"/>
    <w:basedOn w:val="Normal"/>
    <w:qFormat/>
    <w:rsid w:val="00005FBE"/>
    <w:pPr>
      <w:widowControl/>
      <w:spacing w:after="240"/>
      <w:jc w:val="both"/>
    </w:pPr>
    <w:rPr>
      <w:rFonts w:eastAsia="Calibri"/>
      <w:color w:val="auto"/>
      <w:sz w:val="22"/>
      <w:szCs w:val="22"/>
      <w:lang w:val="en-US" w:eastAsia="en-US" w:bidi="ar-SA"/>
    </w:rPr>
  </w:style>
  <w:style w:type="paragraph" w:customStyle="1" w:styleId="Defs">
    <w:name w:val="Defs"/>
    <w:basedOn w:val="Normal"/>
    <w:qFormat/>
    <w:rsid w:val="00005FBE"/>
    <w:pPr>
      <w:widowControl/>
      <w:numPr>
        <w:numId w:val="4"/>
      </w:numPr>
      <w:spacing w:after="240"/>
      <w:jc w:val="both"/>
    </w:pPr>
    <w:rPr>
      <w:rFonts w:eastAsia="Calibri"/>
      <w:color w:val="auto"/>
      <w:sz w:val="22"/>
      <w:szCs w:val="22"/>
      <w:lang w:val="en-US" w:eastAsia="en-US" w:bidi="ar-SA"/>
    </w:rPr>
  </w:style>
  <w:style w:type="paragraph" w:customStyle="1" w:styleId="ListL2">
    <w:name w:val="List L2"/>
    <w:basedOn w:val="Defs"/>
    <w:qFormat/>
    <w:rsid w:val="00005FBE"/>
    <w:pPr>
      <w:numPr>
        <w:ilvl w:val="2"/>
      </w:numPr>
      <w:outlineLvl w:val="1"/>
    </w:pPr>
  </w:style>
  <w:style w:type="paragraph" w:customStyle="1" w:styleId="ListL3">
    <w:name w:val="List L3"/>
    <w:basedOn w:val="Defs"/>
    <w:qFormat/>
    <w:rsid w:val="00005FBE"/>
    <w:pPr>
      <w:numPr>
        <w:ilvl w:val="3"/>
      </w:numPr>
      <w:outlineLvl w:val="2"/>
    </w:pPr>
  </w:style>
  <w:style w:type="paragraph" w:customStyle="1" w:styleId="ListL4">
    <w:name w:val="List L4"/>
    <w:basedOn w:val="Defs"/>
    <w:qFormat/>
    <w:rsid w:val="00005FBE"/>
    <w:pPr>
      <w:numPr>
        <w:ilvl w:val="4"/>
      </w:numPr>
    </w:pPr>
  </w:style>
  <w:style w:type="paragraph" w:customStyle="1" w:styleId="HeadL2">
    <w:name w:val="Head L2"/>
    <w:basedOn w:val="Normal"/>
    <w:next w:val="Normal"/>
    <w:qFormat/>
    <w:rsid w:val="00005FBE"/>
    <w:pPr>
      <w:widowControl/>
      <w:numPr>
        <w:ilvl w:val="1"/>
        <w:numId w:val="6"/>
      </w:numPr>
      <w:spacing w:after="240"/>
      <w:jc w:val="both"/>
      <w:outlineLvl w:val="1"/>
    </w:pPr>
    <w:rPr>
      <w:rFonts w:eastAsia="Calibri"/>
      <w:color w:val="auto"/>
      <w:sz w:val="22"/>
      <w:szCs w:val="22"/>
      <w:u w:val="single"/>
      <w:lang w:val="en-US" w:eastAsia="en-US" w:bidi="ar-SA"/>
    </w:rPr>
  </w:style>
  <w:style w:type="paragraph" w:customStyle="1" w:styleId="HeadL4">
    <w:name w:val="Head L4"/>
    <w:basedOn w:val="Normal"/>
    <w:qFormat/>
    <w:rsid w:val="00005FBE"/>
    <w:pPr>
      <w:widowControl/>
      <w:numPr>
        <w:ilvl w:val="3"/>
        <w:numId w:val="6"/>
      </w:numPr>
      <w:spacing w:after="240"/>
      <w:jc w:val="both"/>
      <w:outlineLvl w:val="3"/>
    </w:pPr>
    <w:rPr>
      <w:rFonts w:eastAsia="Calibri"/>
      <w:color w:val="auto"/>
      <w:sz w:val="22"/>
      <w:szCs w:val="22"/>
      <w:lang w:val="en-US" w:eastAsia="en-US" w:bidi="ar-SA"/>
    </w:rPr>
  </w:style>
  <w:style w:type="paragraph" w:customStyle="1" w:styleId="HeadL5">
    <w:name w:val="Head L5"/>
    <w:basedOn w:val="Normal"/>
    <w:qFormat/>
    <w:rsid w:val="00005FBE"/>
    <w:pPr>
      <w:widowControl/>
      <w:numPr>
        <w:ilvl w:val="4"/>
        <w:numId w:val="6"/>
      </w:numPr>
      <w:spacing w:after="240"/>
      <w:jc w:val="both"/>
      <w:outlineLvl w:val="4"/>
    </w:pPr>
    <w:rPr>
      <w:rFonts w:eastAsia="Calibri"/>
      <w:color w:val="auto"/>
      <w:sz w:val="22"/>
      <w:szCs w:val="22"/>
      <w:lang w:val="en-US" w:eastAsia="en-US" w:bidi="ar-SA"/>
    </w:rPr>
  </w:style>
  <w:style w:type="paragraph" w:styleId="NormalWeb">
    <w:name w:val="Normal (Web)"/>
    <w:basedOn w:val="Normal"/>
    <w:uiPriority w:val="99"/>
    <w:unhideWhenUsed/>
    <w:rsid w:val="002A37B8"/>
    <w:pPr>
      <w:widowControl/>
      <w:spacing w:before="100" w:beforeAutospacing="1" w:after="100" w:afterAutospacing="1"/>
    </w:pPr>
    <w:rPr>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 B D ! 3 7 5 1 3 0 5 3 . 1 < / d o c u m e n t i d >  
     < s e n d e r i d > J P W E < / s e n d e r i d >  
     < s e n d e r e m a i l > P E T E R . W E I L A N D @ N O R T O N R O S E F U L B R I G H T . C O M < / s e n d e r e m a i l >  
     < l a s t m o d i f i e d > 2 0 2 0 - 1 2 - 0 1 T 1 4 : 5 5 : 0 0 . 0 0 0 0 0 0 0 + 0 0 : 0 0 < / l a s t m o d i f i e d >  
     < d a t a b a s e > B D < / 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B26D7-4A5A-43F7-88FA-22E3F77D5401}">
  <ds:schemaRefs>
    <ds:schemaRef ds:uri="http://www.imanage.com/work/xmlschema"/>
  </ds:schemaRefs>
</ds:datastoreItem>
</file>

<file path=customXml/itemProps2.xml><?xml version="1.0" encoding="utf-8"?>
<ds:datastoreItem xmlns:ds="http://schemas.openxmlformats.org/officeDocument/2006/customXml" ds:itemID="{A29A32C0-F708-458A-B9CE-EAA84751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1984</Words>
  <Characters>1131</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Lumley, Abbie</dc:creator>
  <cp:lastModifiedBy>Eugene Uvin</cp:lastModifiedBy>
  <cp:revision>3</cp:revision>
  <dcterms:created xsi:type="dcterms:W3CDTF">2021-02-23T10:06:00Z</dcterms:created>
  <dcterms:modified xsi:type="dcterms:W3CDTF">2021-02-23T10:07:00Z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bab5ee8c-754b-4801-b16b-1646caa29db8</vt:lpwstr>
  </property>
  <property fmtid="{D5CDD505-2E9C-101B-9397-08002B2CF9AE}" pid="3" name="ParleyProLastEditedAt">
    <vt:r8>1614003558397</vt:r8>
  </property>
</Properties>
</file>