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05" w:type="dxa"/>
        <w:tblLayout w:type="fixed"/>
        <w:tblLook w:val="04A0" w:firstRow="1" w:lastRow="0" w:firstColumn="1" w:lastColumn="0" w:noHBand="0" w:noVBand="1"/>
      </w:tblPr>
      <w:tblGrid>
        <w:gridCol w:w="445"/>
        <w:gridCol w:w="1840"/>
        <w:gridCol w:w="2100"/>
        <w:gridCol w:w="7057"/>
        <w:gridCol w:w="1599"/>
        <w:gridCol w:w="284"/>
        <w:gridCol w:w="1580"/>
      </w:tblGrid>
      <w:tr w:rsidR="006F4D6A" w:rsidRPr="00C56D51" w14:paraId="1EB36AFD" w14:textId="77777777" w:rsidTr="00AE51E1">
        <w:trPr>
          <w:trHeight w:val="315"/>
        </w:trPr>
        <w:tc>
          <w:tcPr>
            <w:tcW w:w="14905" w:type="dxa"/>
            <w:gridSpan w:val="7"/>
            <w:shd w:val="clear" w:color="auto" w:fill="auto"/>
            <w:vAlign w:val="center"/>
            <w:hideMark/>
          </w:tcPr>
          <w:p w14:paraId="0997C6D4" w14:textId="77777777" w:rsidR="00D27AE2" w:rsidRPr="00C56D51" w:rsidRDefault="006F4D6A" w:rsidP="00D27A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Перечень категорий интернет-ресурсов, используемых на едином шлюзе доступа к Интернету</w:t>
            </w:r>
          </w:p>
        </w:tc>
      </w:tr>
      <w:tr w:rsidR="006F4D6A" w:rsidRPr="00C56D51" w14:paraId="29DDDD3F" w14:textId="77777777" w:rsidTr="00AF52F2">
        <w:trPr>
          <w:trHeight w:val="540"/>
        </w:trPr>
        <w:tc>
          <w:tcPr>
            <w:tcW w:w="14905" w:type="dxa"/>
            <w:gridSpan w:val="7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388B" w14:textId="77777777" w:rsidR="005E63F4" w:rsidRPr="00C56D51" w:rsidRDefault="00DD4964" w:rsidP="00AE51E1">
            <w:pPr>
              <w:spacing w:after="0" w:line="240" w:lineRule="auto"/>
              <w:ind w:firstLine="74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Необходимо заполнить последний столбец</w:t>
            </w:r>
            <w:r w:rsidR="003C009C" w:rsidRPr="00C56D5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в приведенных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 xml:space="preserve"> ниже </w:t>
            </w:r>
            <w:r w:rsidR="003C009C" w:rsidRPr="00C56D5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таблицах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.</w:t>
            </w:r>
          </w:p>
          <w:p w14:paraId="641C39AF" w14:textId="482E61D6" w:rsidR="00AE51E1" w:rsidRPr="00C56D51" w:rsidRDefault="00AE51E1" w:rsidP="00AE51E1">
            <w:pPr>
              <w:spacing w:after="0" w:line="240" w:lineRule="auto"/>
              <w:ind w:firstLine="74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</w:p>
        </w:tc>
      </w:tr>
      <w:tr w:rsidR="006F4D6A" w:rsidRPr="00C56D51" w14:paraId="4B7A27B4" w14:textId="77777777" w:rsidTr="00AF52F2">
        <w:trPr>
          <w:trHeight w:val="315"/>
        </w:trPr>
        <w:tc>
          <w:tcPr>
            <w:tcW w:w="149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783A" w14:textId="77777777" w:rsidR="006F4D6A" w:rsidRPr="00C56D51" w:rsidRDefault="00DD4964" w:rsidP="001E2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Категории интернет-ресурсов,</w:t>
            </w:r>
            <w:r w:rsidR="006F4D6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34795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рекомендованные</w:t>
            </w:r>
            <w:r w:rsidR="006F4D6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 блокированию </w:t>
            </w:r>
            <w:r w:rsidR="00697227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="006F4D6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цел</w:t>
            </w:r>
            <w:r w:rsidR="00697227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ью</w:t>
            </w:r>
            <w:r w:rsidR="003405F6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обеспечения</w:t>
            </w:r>
            <w:r w:rsidR="006F4D6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405F6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информационной безопасности</w:t>
            </w:r>
            <w:r w:rsidR="006F4D6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45F66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="00697227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E258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ограни</w:t>
            </w:r>
            <w:r w:rsidR="00697227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чения</w:t>
            </w:r>
            <w:r w:rsidR="00F45F66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E258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доступа к</w:t>
            </w:r>
            <w:r w:rsidR="00F45F66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неправомерно</w:t>
            </w:r>
            <w:r w:rsidR="001E258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му контенту</w:t>
            </w:r>
          </w:p>
        </w:tc>
      </w:tr>
      <w:tr w:rsidR="006F4D6A" w:rsidRPr="00C56D51" w14:paraId="5B5ACAE2" w14:textId="77777777" w:rsidTr="00AE51E1">
        <w:trPr>
          <w:trHeight w:val="63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0E0B" w14:textId="77777777" w:rsidR="006F4D6A" w:rsidRPr="00C56D51" w:rsidRDefault="006F4D6A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73D1" w14:textId="77777777" w:rsidR="006F4D6A" w:rsidRPr="00C56D51" w:rsidRDefault="006F4D6A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Наименование категории</w:t>
            </w:r>
          </w:p>
        </w:tc>
        <w:tc>
          <w:tcPr>
            <w:tcW w:w="7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FF21" w14:textId="77777777" w:rsidR="006F4D6A" w:rsidRPr="00C56D51" w:rsidRDefault="006F4D6A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Описание категории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C658A" w14:textId="77777777" w:rsidR="006F4D6A" w:rsidRPr="00C56D51" w:rsidRDefault="006F4D6A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1CB9" w14:textId="77777777" w:rsidR="006F4D6A" w:rsidRPr="00C56D51" w:rsidRDefault="00AA77B3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Блокировать/ не блокировать</w:t>
            </w:r>
          </w:p>
        </w:tc>
      </w:tr>
      <w:tr w:rsidR="00F44C76" w:rsidRPr="00C56D51" w14:paraId="635A62BB" w14:textId="77777777" w:rsidTr="001B3A92">
        <w:trPr>
          <w:trHeight w:val="153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CAC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CA3E4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Malicious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Websites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40C4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Вредоносные сайты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957FF" w14:textId="77777777" w:rsidR="00F44C76" w:rsidRPr="00C56D51" w:rsidRDefault="00F44C76" w:rsidP="006F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размещающие программное обеспечение, которое скрытно скачивается на компьютер пользователя для сбора информации и мониторинга активности пользователей и сайты, зараженные разрушительными или вредоносными программами, специально разработанными для повреждения, нарушения, атаки или управления компьютерными системами без согласия пользователя, такие как вирус или троян</w:t>
            </w:r>
            <w:bookmarkStart w:id="0" w:name="_GoBack"/>
            <w:bookmarkEnd w:id="0"/>
          </w:p>
        </w:tc>
        <w:tc>
          <w:tcPr>
            <w:tcW w:w="34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C5B4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Блокируется по умолчанию для всех</w:t>
            </w:r>
          </w:p>
        </w:tc>
      </w:tr>
      <w:tr w:rsidR="00F44C76" w:rsidRPr="00C56D51" w14:paraId="4A1EBEEB" w14:textId="77777777" w:rsidTr="001B3A92">
        <w:trPr>
          <w:trHeight w:val="76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7FB2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8862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Phishing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A04B3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Фишинг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0C7C" w14:textId="77777777" w:rsidR="00F44C76" w:rsidRPr="00C56D51" w:rsidRDefault="00F44C76" w:rsidP="006F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Поддельные веб-страницы, которые дублируют законные веб-страницы компаний с целью выявления финансовой, личной или другой конфиденциальной информации от пользователей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2D980" w14:textId="77777777" w:rsidR="00F44C76" w:rsidRPr="00C56D51" w:rsidRDefault="00F44C76" w:rsidP="006F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1BF79709" w14:textId="77777777" w:rsidTr="001B3A92">
        <w:trPr>
          <w:trHeight w:val="774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18C9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A193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Spam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URLs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153FA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Спам адреса 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F73EB" w14:textId="77777777" w:rsidR="00F44C76" w:rsidRPr="00C56D51" w:rsidRDefault="00F44C76" w:rsidP="006F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 или веб-страницы, адреса которых находятся в спам-письмах. Эти веб-страницы часто рекламируют секс-сайты, мошеннические товары, а также другие потенциально оскорбительные материалы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6EA688" w14:textId="77777777" w:rsidR="00F44C76" w:rsidRPr="00C56D51" w:rsidRDefault="00F44C76" w:rsidP="006F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7F27BBD1" w14:textId="77777777" w:rsidTr="001B3A92">
        <w:trPr>
          <w:trHeight w:val="418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EFC4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EE38" w14:textId="77777777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Unrated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2C724" w14:textId="3639284B" w:rsidR="00F44C76" w:rsidRPr="00C56D51" w:rsidRDefault="00F44C76" w:rsidP="006F4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Некатегорированные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сайты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8008" w14:textId="77777777" w:rsidR="00F44C76" w:rsidRPr="00C56D51" w:rsidRDefault="00F44C76" w:rsidP="006F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которым ранее не была присвоена категория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A25F1D" w14:textId="77777777" w:rsidR="00F44C76" w:rsidRPr="00C56D51" w:rsidRDefault="00F44C76" w:rsidP="006F4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1204CFF5" w14:textId="77777777" w:rsidTr="001B3A92">
        <w:trPr>
          <w:trHeight w:val="418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65BA8" w14:textId="611FE1E3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729A6" w14:textId="5DAA9829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Newly Observed Domain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5BB8C" w14:textId="5BF0C6B1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Недавно обнаруженный домен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8F40" w14:textId="47051403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Недавно настроенные или недавно активные домены, но не обязательно недавно зарегистрированные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C563A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649CF699" w14:textId="77777777" w:rsidTr="001B3A92">
        <w:trPr>
          <w:trHeight w:val="418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A50B" w14:textId="1F29A98B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85D1" w14:textId="2A2EAEB3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Newly Registered Domain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26F33" w14:textId="55394136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Недавно зарегистрированный домен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448" w14:textId="1972E631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Домены, которые были зарегистрированы недавно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858A1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39A91FF6" w14:textId="77777777" w:rsidTr="001B3A92">
        <w:trPr>
          <w:trHeight w:val="84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D35E4" w14:textId="1C59F870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3422" w14:textId="77777777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Dynamic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DNS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1E10E" w14:textId="77777777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Динамический DNS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B4B8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используют динамические службы DNS для сопоставления полного доменного имени с определенным IP-адресом или набором адресов под контролем владельца сайта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58E07E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2AC1B8A5" w14:textId="77777777" w:rsidTr="00F44C76">
        <w:trPr>
          <w:trHeight w:val="84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B816" w14:textId="0A818079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CD80" w14:textId="5747EE5A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Gambling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A9977" w14:textId="648FD9D8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Азартные игры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E5A41" w14:textId="43ED2ED8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Сайты, которые содержат азартные игры, такие как пари, лотереи, казино, включая игровую информацию, инструкции и статистику.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911EE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715D044C" w14:textId="77777777" w:rsidTr="00F44C76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5F829" w14:textId="252A4ADF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1862" w14:textId="1A661210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Pornography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391F" w14:textId="12EBCF0A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Порнография</w:t>
            </w:r>
          </w:p>
        </w:tc>
        <w:tc>
          <w:tcPr>
            <w:tcW w:w="7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E4C14" w14:textId="6C9D2734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Веб-сайты, содержащие информацию для взрослых (18 лет и старше), которые представляют или отображают половые акты с намерением сексуально возбуждать.</w:t>
            </w:r>
          </w:p>
        </w:tc>
        <w:tc>
          <w:tcPr>
            <w:tcW w:w="346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71BB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6AA827EF" w14:textId="77777777" w:rsidTr="00F44C76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DFF1" w14:textId="712D4171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0A59" w14:textId="5B4A6768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Games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E475" w14:textId="5F79D580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Игры</w:t>
            </w:r>
          </w:p>
        </w:tc>
        <w:tc>
          <w:tcPr>
            <w:tcW w:w="7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D141B" w14:textId="542CD20D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Ресурсы, посвященными электронным играм, видео играм, компьютерным игры, ролевым играм, и онлайн-играм</w:t>
            </w:r>
          </w:p>
        </w:tc>
        <w:tc>
          <w:tcPr>
            <w:tcW w:w="3463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A8FABF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44C76" w:rsidRPr="00C56D51" w14:paraId="2FBA1638" w14:textId="77777777" w:rsidTr="001B3A92">
        <w:trPr>
          <w:trHeight w:val="84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90B4D" w14:textId="270D185E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33C60" w14:textId="6C448F32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Extremist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Groups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FF994" w14:textId="28D6C10D" w:rsidR="00F44C76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Экстремистские группы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68048" w14:textId="2D062EB6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Сайты, которые показывают радикальные милитаристические группировки или движения с агрессивными антиправительственными убеждениями или верованиями</w:t>
            </w:r>
          </w:p>
        </w:tc>
        <w:tc>
          <w:tcPr>
            <w:tcW w:w="34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F1A4" w14:textId="77777777" w:rsidR="00F44C76" w:rsidRPr="00C56D51" w:rsidRDefault="00F44C76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878B4" w:rsidRPr="00C56D51" w14:paraId="27A87BB8" w14:textId="77777777" w:rsidTr="008878B4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BE035" w14:textId="0F36EC73" w:rsidR="008878B4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21CE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Domain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Parking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996D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Домен-расположения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0D047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 без осмысленного контента, но уже размещенные владельцем на домене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F9FF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Риски распространения вредоносного ПО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369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4E06E838" w14:textId="77777777" w:rsidTr="00470999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EFAA5" w14:textId="0933AF90" w:rsidR="008878B4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3347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Dynamic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127E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Динамический контент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0549A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URL адреса, генерируемые Веб-серверами динамически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A4FD9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Риски распространения вредоносного ПО, фишинг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D846" w14:textId="73D5053E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78B4" w:rsidRPr="00C56D51" w14:paraId="3A9B1733" w14:textId="77777777" w:rsidTr="00470999">
        <w:trPr>
          <w:trHeight w:val="96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90AB" w14:textId="0040C570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F8A5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Instant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Messaging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0839F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Система мгновенных сообщений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2EA6" w14:textId="723E768D" w:rsidR="00470999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Ресурсы, которые позволяют пользователям общаться в реальном времени через Интернет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85F83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Риски утечки информации, социальная инженерия, распространение вредоносного ПО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4E9D3" w14:textId="4E37040C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78B4" w:rsidRPr="00C56D51" w14:paraId="59427471" w14:textId="77777777" w:rsidTr="00470999">
        <w:trPr>
          <w:trHeight w:val="10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5C74E" w14:textId="54601739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FBFD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Meaningless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EE1A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Бессмысленный контент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4970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URL адреса, которые не могут быть окончательно классифицированы из-за отсутствия или неоднозначного содержания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4067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Риски могут быть различные. В случае необходимости (по заявке ГО) возможно произвести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перекатегоризацию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28CDA" w14:textId="2FA3292F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78B4" w:rsidRPr="00C56D51" w14:paraId="0EAFDD3B" w14:textId="77777777" w:rsidTr="00F44C76">
        <w:trPr>
          <w:trHeight w:val="99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E672" w14:textId="7AB0128F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A83A0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Web-based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D4B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Интернет-почта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1E45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Услуги электронной почты</w:t>
            </w:r>
          </w:p>
          <w:p w14:paraId="66EA0A9D" w14:textId="1FE07785" w:rsidR="00470999" w:rsidRPr="00C56D51" w:rsidRDefault="00470999" w:rsidP="008878B4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 xml:space="preserve">Например, </w:t>
            </w:r>
            <w:proofErr w:type="spellStart"/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gmail</w:t>
            </w:r>
            <w:proofErr w:type="spellEnd"/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.</w:t>
            </w: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com</w:t>
            </w: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 xml:space="preserve">, </w:t>
            </w: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mail</w:t>
            </w: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.</w:t>
            </w:r>
            <w:proofErr w:type="spellStart"/>
            <w:r w:rsidR="006D0318"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kz</w:t>
            </w:r>
            <w:proofErr w:type="spellEnd"/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6171B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Риски утечки информации, социальная инженерия, распространение вредоносного ПО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13A20" w14:textId="216FCE56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78B4" w:rsidRPr="00C56D51" w14:paraId="546924B7" w14:textId="77777777" w:rsidTr="00F44C76">
        <w:trPr>
          <w:trHeight w:val="75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6E0CD" w14:textId="520386D4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CD12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Sharing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Storage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A1903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Общий доступ к файлам </w:t>
            </w:r>
          </w:p>
        </w:tc>
        <w:tc>
          <w:tcPr>
            <w:tcW w:w="7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D39C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которые позволяют пользователям использовать Интернет-серверы для хранения личных файлов или для совместного использования, таких как фотографии</w:t>
            </w:r>
          </w:p>
          <w:p w14:paraId="32EE4A07" w14:textId="4DEF4AD7" w:rsidR="006D0318" w:rsidRPr="00C56D51" w:rsidRDefault="006D0318" w:rsidP="008878B4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 xml:space="preserve">Например, cloud.mail.ru, </w:t>
            </w:r>
            <w:proofErr w:type="spellStart"/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icloud</w:t>
            </w:r>
            <w:proofErr w:type="spellEnd"/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.</w:t>
            </w: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com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AC262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Риски распространения вредоносного ПО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339F" w14:textId="594B800C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78B4" w:rsidRPr="00C56D51" w14:paraId="0BD1D058" w14:textId="77777777" w:rsidTr="00F44C76">
        <w:trPr>
          <w:trHeight w:val="86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26508" w14:textId="13FC0E8D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ADAF8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Freeware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Software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Downloads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27A0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Бесплатные сетевые загрузки</w:t>
            </w:r>
          </w:p>
        </w:tc>
        <w:tc>
          <w:tcPr>
            <w:tcW w:w="7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96A3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Сайты, основная функция которых заключается в предоставлении бесплатных загрузок (загрузок программного обеспечения). Мелодии на сотовый телефон / 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фото / игры, обновления программного обеспечения для бесплатного скачивания, все включены в эту категорию</w:t>
            </w:r>
          </w:p>
          <w:p w14:paraId="316FDC33" w14:textId="187ECCCF" w:rsidR="006D0318" w:rsidRPr="00C56D51" w:rsidRDefault="006D0318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Например, play.google.com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5769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Риски распространения вредоносного ПО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92A8B" w14:textId="407C3F26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78B4" w:rsidRPr="00C56D51" w14:paraId="5930E02A" w14:textId="77777777" w:rsidTr="00470999">
        <w:trPr>
          <w:trHeight w:val="641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27C24" w14:textId="35EA1DE8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1F16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Peer-to-peer File Sharing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256B3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Обмен файлами между пользователями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4E458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которые позволяют пользователям хранить данные и обмениваться файлами друг с другом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0392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Риски распространения вредоносного ПО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ADEC3" w14:textId="798F7921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878B4" w:rsidRPr="00C56D51" w14:paraId="645E6056" w14:textId="77777777" w:rsidTr="008878B4">
        <w:trPr>
          <w:trHeight w:val="136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498E1" w14:textId="18B2765C" w:rsidR="008878B4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BF9E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Alternative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Beliefs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B5A4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Альтернативные убеждения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129E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предоставляют информацию о религиях или продвигают религии, не указанные в традиционных религиях или другие нетрадиционные, культовые или фольклорные верования и практики. Сайты, которые способствуют или предлагают методы, средства обучения или другие ресурсы, с целью повлиять на реальные события с помощью заклинаний, проклятий, магических сил, сатанинских или сверхъестественных существ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2087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8887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2BB210B0" w14:textId="77777777" w:rsidTr="008878B4">
        <w:trPr>
          <w:trHeight w:val="54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03863" w14:textId="24D038B7" w:rsidR="008878B4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EA5B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Marijuana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8E55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Марихуана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34AA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предоставляют информацию о марихуане или способствуют ее выращиванию, приготовлению и использованию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C12CE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59C1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4BC67529" w14:textId="77777777" w:rsidTr="008878B4">
        <w:trPr>
          <w:trHeight w:val="578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70607" w14:textId="220DAE81" w:rsidR="008878B4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2F6D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Discrimination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7696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Дискриминация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13A6D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способствуют выявлению расовых групп, унижению или подчинению групп, или превосходства любой группы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2A96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7ECE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210C0B3C" w14:textId="77777777" w:rsidTr="008878B4">
        <w:trPr>
          <w:trHeight w:val="699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974F2" w14:textId="608D70DA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83398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Drug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Abuse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133A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Злоупотребление наркотиками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7D12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которые показывают информацию о незаконной деятельности с наркотиками, включающую: рекламу наркотических средств, приготовление, выращивание, торговлю, распространение, подстрекательство и т.д.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160B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A399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5F11626C" w14:textId="77777777" w:rsidTr="008878B4">
        <w:trPr>
          <w:trHeight w:val="99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7D0F0" w14:textId="090F4C0F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86B7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Hacking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FA2A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Деятельность хакеров; несанкционированная попытка доступа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4F561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изображают незаконную деятельность, связанную с несанкционированной модификации или несанкционированным доступом к программам, компьютерам, оборудованию и веб-сайтам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2EBB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8105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1B745FF4" w14:textId="77777777" w:rsidTr="008878B4">
        <w:trPr>
          <w:trHeight w:val="979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9BF9F" w14:textId="4227BD19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104D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Illegal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or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Unethical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3623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Незаконные или неэтичные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A03A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которые показывают информацию, методы и инструкции мошеннических действий или противоправного поведения (ненасильственного), таких как мошенничество, фальшивомонетничество, уклонение от уплаты налогов, мелкие кражи, шантаж и т.п.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9DCC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4F2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6DF4391E" w14:textId="77777777" w:rsidTr="008878B4">
        <w:trPr>
          <w:trHeight w:val="69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1C6AA" w14:textId="33B7330F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5C59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Proxy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Avoidance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8E16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Анонимные прокси-сервера</w:t>
            </w:r>
          </w:p>
        </w:tc>
        <w:tc>
          <w:tcPr>
            <w:tcW w:w="7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ADF8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предоставляют информацию или инструменты о том, как обойти контроль доступа в Интернет и просматривать веб-страницы анонимно, включают в себя анонимные прокси-сервера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FE3FA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C26B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878B4" w:rsidRPr="00C56D51" w14:paraId="4AE85AC4" w14:textId="77777777" w:rsidTr="00F44C76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2138" w14:textId="15664CF4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73BC9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Alcohol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4AB6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Алкоголь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806E6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законно продвигают или продают алкогольную продукцию и аксессуары.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9D25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4405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878B4" w:rsidRPr="00C56D51" w14:paraId="37442233" w14:textId="77777777" w:rsidTr="00F44C76">
        <w:trPr>
          <w:trHeight w:val="51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121C" w14:textId="572B8626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75A4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Tobacco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7FAA2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Табачные изделия</w:t>
            </w:r>
          </w:p>
        </w:tc>
        <w:tc>
          <w:tcPr>
            <w:tcW w:w="7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B76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законно продвигают или продают табачные изделия и аксессуары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2A10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8CBD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B3A92" w:rsidRPr="00C56D51" w14:paraId="7E0DB07B" w14:textId="77777777" w:rsidTr="00F44C76">
        <w:trPr>
          <w:trHeight w:val="51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65D07" w14:textId="0AC445C6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D0F4" w14:textId="3CF7B892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Terrorism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DA6A" w14:textId="067086BE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Терроризм</w:t>
            </w:r>
          </w:p>
        </w:tc>
        <w:tc>
          <w:tcPr>
            <w:tcW w:w="7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6C9B5" w14:textId="25EDE85D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>Веб-сайты, содержащие контент, изображающий террористические акты, или сайты, которые незаконно подстрекают к вербовке людей в террористические организации.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FD40" w14:textId="32F7FA3F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43838" w14:textId="77777777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B3A92" w:rsidRPr="00C56D51" w14:paraId="7AAB599D" w14:textId="77777777" w:rsidTr="00F44C76">
        <w:trPr>
          <w:trHeight w:val="51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2F6C4" w14:textId="18DA0C24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175EC" w14:textId="2B05333B" w:rsidR="001B3A92" w:rsidRPr="00C56D51" w:rsidRDefault="001B3A92" w:rsidP="001B3A92">
            <w:pPr>
              <w:spacing w:after="0" w:line="240" w:lineRule="auto"/>
              <w:jc w:val="center"/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Crypto</w:t>
            </w:r>
            <w:proofErr w:type="spellEnd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Mining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5CBD5" w14:textId="018B2DDD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Крипто майнинг</w:t>
            </w:r>
          </w:p>
        </w:tc>
        <w:tc>
          <w:tcPr>
            <w:tcW w:w="7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96FD7" w14:textId="536B1914" w:rsidR="001B3A92" w:rsidRPr="00C56D51" w:rsidRDefault="001B3A92" w:rsidP="001B3A92">
            <w:pPr>
              <w:spacing w:after="0" w:line="240" w:lineRule="auto"/>
              <w:rPr>
                <w:rStyle w:val="rynqvb"/>
                <w:rFonts w:ascii="Times New Roman" w:hAnsi="Times New Roman" w:cs="Times New Roman"/>
                <w:sz w:val="20"/>
                <w:szCs w:val="20"/>
              </w:rPr>
            </w:pPr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 xml:space="preserve">Сайты, предоставляющие инструменты для майнинга криптовалют, пулы для майнинга, объединение ресурсов </w:t>
            </w:r>
            <w:proofErr w:type="spellStart"/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>майнерами</w:t>
            </w:r>
            <w:proofErr w:type="spellEnd"/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>, которые делятся своей вычислительной мощностью по сети, чтобы поровну разделить вознаграждение в зависимости от объема работы, которую они вложили в вероятность нахождения блока.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44D30" w14:textId="4EADEB08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3295" w14:textId="77777777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B3A92" w:rsidRPr="00C56D51" w14:paraId="22E24F3B" w14:textId="77777777" w:rsidTr="00F44C76">
        <w:trPr>
          <w:trHeight w:val="51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6ABEE" w14:textId="265B2073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EB07C" w14:textId="76F2DD4B" w:rsidR="001B3A92" w:rsidRPr="00C56D51" w:rsidRDefault="001B3A92" w:rsidP="001B3A92">
            <w:pPr>
              <w:spacing w:after="0" w:line="240" w:lineRule="auto"/>
              <w:jc w:val="center"/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Potentially</w:t>
            </w:r>
            <w:proofErr w:type="spellEnd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Unwanted</w:t>
            </w:r>
            <w:proofErr w:type="spellEnd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57BE2" w14:textId="5E206E9F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Ненужные программы</w:t>
            </w:r>
          </w:p>
        </w:tc>
        <w:tc>
          <w:tcPr>
            <w:tcW w:w="7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6A3E" w14:textId="1D40A4A7" w:rsidR="001B3A92" w:rsidRPr="00C56D51" w:rsidRDefault="001B3A92" w:rsidP="001B3A92">
            <w:pPr>
              <w:spacing w:after="0" w:line="240" w:lineRule="auto"/>
              <w:rPr>
                <w:rStyle w:val="rynqvb"/>
                <w:rFonts w:ascii="Times New Roman" w:hAnsi="Times New Roman" w:cs="Times New Roman"/>
                <w:sz w:val="20"/>
                <w:szCs w:val="20"/>
              </w:rPr>
            </w:pPr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 xml:space="preserve">Сайты, использующие технологии, которые изменяют работу оборудования, программного обеспечения или сети пользователя таким образом, что уменьшают контроль над пользовательским опытом, конфиденциальностью или сбором и распространением личной информации, включают рекламное ПО, шпионское ПО, угонщики браузера, нежелательные всплывающие окна и </w:t>
            </w:r>
            <w:proofErr w:type="spellStart"/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>сквотирование</w:t>
            </w:r>
            <w:proofErr w:type="spellEnd"/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 xml:space="preserve"> доменов.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E7789" w14:textId="53F95ACE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Риски распространения вредоносного ПО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8049" w14:textId="77777777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B3A92" w:rsidRPr="00C56D51" w14:paraId="294E90D7" w14:textId="77777777" w:rsidTr="00F44C76">
        <w:trPr>
          <w:trHeight w:val="701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0DBF6" w14:textId="2C9C2B44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599E" w14:textId="6C662DF7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Child</w:t>
            </w:r>
            <w:proofErr w:type="spellEnd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Sexual</w:t>
            </w:r>
            <w:proofErr w:type="spellEnd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Abuse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AF6E" w14:textId="05182768" w:rsidR="001B3A92" w:rsidRPr="00C56D51" w:rsidRDefault="001B3A92" w:rsidP="001B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Жестокое обращение с детьми/насилие над ребенком</w:t>
            </w:r>
          </w:p>
        </w:tc>
        <w:tc>
          <w:tcPr>
            <w:tcW w:w="7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EF2B" w14:textId="13C7073B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Сайты, которые были проверены фондом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Watch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Foundation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(IWF) и содержат или распространяют изображения несовершеннолетних детей, находящихся в состоянии жестокого обращения. Информация о фонде IWF доступна по адресу: http://www.iwf.org.uk/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B2727" w14:textId="56782B99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78A" w14:textId="77777777" w:rsidR="001B3A92" w:rsidRPr="00C56D51" w:rsidRDefault="001B3A92" w:rsidP="001B3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878B4" w:rsidRPr="00C56D51" w14:paraId="58A63533" w14:textId="77777777" w:rsidTr="008878B4">
        <w:trPr>
          <w:trHeight w:val="50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75B6D" w14:textId="449593F6" w:rsidR="008878B4" w:rsidRPr="00C56D51" w:rsidRDefault="00F44C76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  <w:r w:rsidR="001B3A92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3DD7" w14:textId="06AE2BEA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Explicit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Violence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2164" w14:textId="77777777" w:rsidR="008878B4" w:rsidRPr="00C56D51" w:rsidRDefault="008878B4" w:rsidP="00887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Насилие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DF3AF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 этой категории относятся сайты, которые изображают оскорбительные материалы о жестокости, смерти, актах насилия, увечьях и т.д.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A723D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Неправомерный контент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7D21" w14:textId="77777777" w:rsidR="008878B4" w:rsidRPr="00C56D51" w:rsidRDefault="008878B4" w:rsidP="008878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B53DA0A" w14:textId="77777777" w:rsidR="00096CCB" w:rsidRPr="00C56D51" w:rsidRDefault="00096CCB" w:rsidP="006F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09CC7" w14:textId="77777777" w:rsidR="00334A00" w:rsidRPr="00C56D51" w:rsidRDefault="00334A00" w:rsidP="006F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74E7" w14:textId="77777777" w:rsidR="00334A00" w:rsidRPr="00C56D51" w:rsidRDefault="00334A00" w:rsidP="006F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0B05C" w14:textId="77777777" w:rsidR="00334A00" w:rsidRPr="00C56D51" w:rsidRDefault="00334A00" w:rsidP="006F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879" w:type="dxa"/>
        <w:tblLayout w:type="fixed"/>
        <w:tblLook w:val="04A0" w:firstRow="1" w:lastRow="0" w:firstColumn="1" w:lastColumn="0" w:noHBand="0" w:noVBand="1"/>
      </w:tblPr>
      <w:tblGrid>
        <w:gridCol w:w="445"/>
        <w:gridCol w:w="1792"/>
        <w:gridCol w:w="2436"/>
        <w:gridCol w:w="8222"/>
        <w:gridCol w:w="1984"/>
      </w:tblGrid>
      <w:tr w:rsidR="00B43072" w:rsidRPr="00C56D51" w14:paraId="2F2491DF" w14:textId="77777777" w:rsidTr="003C009C">
        <w:trPr>
          <w:trHeight w:val="635"/>
        </w:trPr>
        <w:tc>
          <w:tcPr>
            <w:tcW w:w="14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AAFBD" w14:textId="77777777" w:rsidR="00B43072" w:rsidRPr="00C56D51" w:rsidRDefault="00B43072" w:rsidP="00112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Категории интернет</w:t>
            </w:r>
            <w:r w:rsidR="00112850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295DF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ресурсов</w:t>
            </w:r>
            <w:r w:rsidR="00112850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необходимость в которых отсутствует или не связана с деятельностью ГО (рекомендуется к блокировке в случае если деятельность ГО не связана с интернет-</w:t>
            </w:r>
            <w:r w:rsidR="00295DFA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ресурсами данной категории или необходимость в доступе к ним отсутствует)</w:t>
            </w:r>
          </w:p>
        </w:tc>
      </w:tr>
      <w:tr w:rsidR="00B43072" w:rsidRPr="00C56D51" w14:paraId="27002BA5" w14:textId="77777777" w:rsidTr="006E634B">
        <w:trPr>
          <w:trHeight w:val="31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D1EF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8C77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Наименование категории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69C3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Описание категории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4CB2" w14:textId="77777777" w:rsidR="00B43072" w:rsidRPr="00C56D51" w:rsidRDefault="006E634B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Блокировать/ не блокировать</w:t>
            </w:r>
          </w:p>
        </w:tc>
      </w:tr>
      <w:tr w:rsidR="00B43072" w:rsidRPr="00C56D51" w14:paraId="402E0C98" w14:textId="77777777" w:rsidTr="00470999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30D5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37B0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Hosting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52C0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Веб-хостинг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B3E5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 организаций, которые предоставляют услуги хостинга, регистрации доменных имен</w:t>
            </w:r>
          </w:p>
          <w:p w14:paraId="59E5543C" w14:textId="79DDF47F" w:rsidR="006D0318" w:rsidRPr="00C56D51" w:rsidRDefault="006D0318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Например, 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timeweb.com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5C62" w14:textId="1026EF83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43072" w:rsidRPr="00C56D51" w14:paraId="677CC002" w14:textId="77777777" w:rsidTr="00470999">
        <w:trPr>
          <w:trHeight w:val="48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F9C3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7FD0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Advertising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31D77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Объявление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1BFA" w14:textId="119FA73F" w:rsidR="006D0318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содержащие рекламную информацию. Если присутствует возможность онлайн-оплат, то ресурс относится к категории «Торговля и аукционы»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ECB5" w14:textId="40BF2645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43072" w:rsidRPr="00C56D51" w14:paraId="038A54E5" w14:textId="77777777" w:rsidTr="00470999">
        <w:trPr>
          <w:trHeight w:val="70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FEFE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3031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Brokerage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Trading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7A15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Брокерская деятельность и торговля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B654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Ресурсы, которые поддерживают активную торговлю ценными бумагами и управления инвестициями. Консультанты по недвижимости не включаются в данную категорию, они находятся в категории «Торговля и аукционы»</w:t>
            </w:r>
          </w:p>
          <w:p w14:paraId="1A5A268A" w14:textId="7DC664A8" w:rsidR="004935BC" w:rsidRPr="00C56D51" w:rsidRDefault="004935BC" w:rsidP="00B4307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Например, fxclub.org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2FE0" w14:textId="002BE8F5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43072" w:rsidRPr="00C56D51" w14:paraId="0BEB3E8A" w14:textId="77777777" w:rsidTr="00470999">
        <w:trPr>
          <w:trHeight w:val="41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8CF9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225C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Content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Servers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E2E3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Контент-серверы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F28A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распространяющие контент для ресурсов с подпиской на рассылку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B43F7" w14:textId="2F94A1D9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43072" w:rsidRPr="00C56D51" w14:paraId="02D73006" w14:textId="77777777" w:rsidTr="006E634B">
        <w:trPr>
          <w:trHeight w:val="48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F325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EC96E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Digital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Postcards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4586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Цифровые открытки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E0DF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Ресурсы для отправки и просмотра цифровых открыток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B7E2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43072" w:rsidRPr="00C56D51" w14:paraId="03CABA29" w14:textId="77777777" w:rsidTr="006E634B">
        <w:trPr>
          <w:trHeight w:val="627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FE45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575D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Entertainment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06167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Индустрия развлечений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0FB7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на которых предоставляется информация о различных сферах развлечений, таких как кино, музыка, телевидение, книги, журналы, и т.д.</w:t>
            </w:r>
          </w:p>
          <w:p w14:paraId="7715855B" w14:textId="0D0B1208" w:rsidR="00765FC9" w:rsidRPr="00C56D51" w:rsidRDefault="00765FC9" w:rsidP="00B4307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Например, kinopoisk.ru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E534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43072" w:rsidRPr="00C56D51" w14:paraId="789C9EAA" w14:textId="77777777" w:rsidTr="006E634B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6833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E33F0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Folklore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35A3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Фольклор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7193" w14:textId="0241ED4C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НЛО, гадания, гороскопы, </w:t>
            </w:r>
            <w:r w:rsidR="005E63F4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Фэн-шуй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хиромантия, и истории о привидениях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F98F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43072" w:rsidRPr="00C56D51" w14:paraId="046A9D0C" w14:textId="77777777" w:rsidTr="00F44C76">
        <w:trPr>
          <w:trHeight w:val="76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F413" w14:textId="5A1F8F42" w:rsidR="00B43072" w:rsidRPr="00C56D51" w:rsidRDefault="00F44C76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444E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Newsgroups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Message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Boards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6882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Тематические конференции и доски сообщений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2CF3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 клубы, дискуссионные группы, доски объявлений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04B6E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43072" w:rsidRPr="00C56D51" w14:paraId="408DB141" w14:textId="77777777" w:rsidTr="00F44C76">
        <w:trPr>
          <w:trHeight w:val="63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7FEC" w14:textId="520CC2E2" w:rsidR="00B43072" w:rsidRPr="00C56D51" w:rsidRDefault="00F44C76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3ACD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Personal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Vehicles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C1E8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Личный транспорт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7672F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об использовании или продаже автомобилей, катеров, самолетов, мотоциклов и т.д., в том числе частей и аксессуаров</w:t>
            </w:r>
          </w:p>
          <w:p w14:paraId="2E72CFA7" w14:textId="00669183" w:rsidR="00765FC9" w:rsidRPr="00C56D51" w:rsidRDefault="00765FC9" w:rsidP="00B4307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 xml:space="preserve">Например, </w:t>
            </w: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kolesa.kz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0281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43072" w:rsidRPr="00C56D51" w14:paraId="54498F86" w14:textId="77777777" w:rsidTr="00F44C76">
        <w:trPr>
          <w:trHeight w:val="51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F2C4" w14:textId="7FD3D93F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F0F1D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Personal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Websites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Blogs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9112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Личные Интернет-ресурсы и блоги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2899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Личные Интернет-страницы, содержащие личную информацию, мнения и идеи владельца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2CE0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43072" w:rsidRPr="00C56D51" w14:paraId="706FE29E" w14:textId="77777777" w:rsidTr="006E634B">
        <w:trPr>
          <w:trHeight w:val="611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F527" w14:textId="6FC1B1F8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9B1C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Restaurants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Dining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2EA7" w14:textId="77777777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Рестораны и пункты общественного питания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9A053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Пункты общественного питания и отзывы о них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59F6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43072" w:rsidRPr="00C56D51" w14:paraId="74DF6AEF" w14:textId="77777777" w:rsidTr="006E634B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C6B4" w14:textId="39910FEA" w:rsidR="00B43072" w:rsidRPr="00C56D51" w:rsidRDefault="00B43072" w:rsidP="00B43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B23E" w14:textId="552D8269" w:rsidR="00B43072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Shopping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DFF8" w14:textId="65FABC41" w:rsidR="00B43072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Торговля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25D39" w14:textId="77777777" w:rsidR="00B43072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Онлайн-торговля</w:t>
            </w:r>
          </w:p>
          <w:p w14:paraId="296B1911" w14:textId="33F8D389" w:rsidR="00765FC9" w:rsidRPr="00C56D51" w:rsidRDefault="00765FC9" w:rsidP="00902DA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 xml:space="preserve">Например, </w:t>
            </w:r>
            <w:proofErr w:type="spellStart"/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olx</w:t>
            </w:r>
            <w:proofErr w:type="spellEnd"/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.</w:t>
            </w:r>
            <w:proofErr w:type="spellStart"/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kz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7147" w14:textId="77777777" w:rsidR="00B43072" w:rsidRPr="00C56D51" w:rsidRDefault="00B43072" w:rsidP="00B43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2E60C275" w14:textId="77777777" w:rsidTr="006E634B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13F9" w14:textId="10BCC860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E491" w14:textId="408251C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Auction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4F7C" w14:textId="5F14FF8D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Аукцион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4CD2" w14:textId="660127C6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Аукционы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E908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02DAA" w:rsidRPr="00C56D51" w14:paraId="7BCC8819" w14:textId="77777777" w:rsidTr="00902DAA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513B" w14:textId="34B498C4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0866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Social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Networking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9DADE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Социальные сети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ECA7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Дружеское общение, онлайн-знакомства, личные объявления, службы знакомств, клубы и т.д.</w:t>
            </w:r>
          </w:p>
          <w:p w14:paraId="4B5E37C3" w14:textId="5CDBCC4E" w:rsidR="00765FC9" w:rsidRPr="00C56D51" w:rsidRDefault="00765FC9" w:rsidP="00902DA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Например, twitter.com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E07C2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7152CBF9" w14:textId="77777777" w:rsidTr="00902DAA">
        <w:trPr>
          <w:trHeight w:val="55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1333" w14:textId="59CD9C76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8FEE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Society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Lifestyles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4F6F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Общество и образ жизни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5B72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Пассивные хобби (садоводство, домашние животные и т.д.), журналы, блоги и т.д. о повседневной жизни и предпочтениях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203A6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051C7172" w14:textId="77777777" w:rsidTr="00902DAA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7F30A" w14:textId="34606382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898A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Sports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7B33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Спорт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4E56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Спорт, активный отдых, профессиональные и любительские соревнования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107FE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2FE00040" w14:textId="77777777" w:rsidTr="007D6163">
        <w:trPr>
          <w:trHeight w:val="439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8D18C" w14:textId="6573996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A501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Travel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D33B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Путешествие/туризм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55D4A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Путешествия: размещение, транспорт (железнодорожный, авиакомпании, круизные суда), курортные места, достопримечательности, статьи и т.д.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8DE97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19A7D6C0" w14:textId="77777777" w:rsidTr="007D6163">
        <w:trPr>
          <w:trHeight w:val="46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7656" w14:textId="4F164E33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87FA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Chat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B4748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Веб-чат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E024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Веб-чаты</w:t>
            </w:r>
          </w:p>
          <w:p w14:paraId="4CAA573E" w14:textId="08F3A3D0" w:rsidR="00765FC9" w:rsidRPr="00C56D51" w:rsidRDefault="00765FC9" w:rsidP="00902DA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>Например, web.whatsapp.com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C74E" w14:textId="7411C710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02DAA" w:rsidRPr="00C56D51" w14:paraId="3F802CE2" w14:textId="77777777" w:rsidTr="007D6163">
        <w:trPr>
          <w:trHeight w:val="51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4E4D" w14:textId="04595E61" w:rsidR="00902DAA" w:rsidRPr="00C56D51" w:rsidRDefault="00F44C76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D5E9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Radio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TV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21BE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Интернет-радио и ТВ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1E30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которые вещают радио или телевидение через Интернет.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D8B4" w14:textId="690EB91B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02DAA" w:rsidRPr="00C56D51" w14:paraId="7E4D5273" w14:textId="77777777" w:rsidTr="00470999">
        <w:trPr>
          <w:trHeight w:val="51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6BC7C" w14:textId="070706D4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A77B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Telephony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E9A1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Интернет-телефония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BE6D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которые позволяют использовать телефонную связь через Интернет.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1584" w14:textId="74E02A3B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02DAA" w:rsidRPr="00C56D51" w14:paraId="44FE45BD" w14:textId="77777777" w:rsidTr="00AE51E1">
        <w:trPr>
          <w:trHeight w:val="797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FC63" w14:textId="3FB31C58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F507C" w14:textId="5454F87F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Streaming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Media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and download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7BE3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Передача мультимедийных потоков и загрузки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0A14F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которые позволяют загрузку MP3 или других мультимедийных файлов.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38A2" w14:textId="56C10913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02DAA" w:rsidRPr="00C56D51" w14:paraId="7B9343F6" w14:textId="77777777" w:rsidTr="00AE51E1">
        <w:trPr>
          <w:trHeight w:val="83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647E9" w14:textId="762CC1E2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B731" w14:textId="5ACDF015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Other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Adult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Materials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DD52E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Взрослые материалы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FB49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содержащие информацию для взрослых (18 лет и старше), которые показывают или продвигают сексуальность, стрип-клубы, секс-шопы и т.д., исключая половое воспитание, без намерения сексуально возбуждать.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FF47D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612FCCF3" w14:textId="77777777" w:rsidTr="00AE51E1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2B6D" w14:textId="41214330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E691" w14:textId="3A52CA99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Advocacy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Organizations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06B7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Группы интересов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53DC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Эта категория ориентирована на организации, которые занимаются агитацией или лоббированием, путем влияния на общественное мнение, для повышения поддержки, с целью воздействия на государственную политику и т.д.</w:t>
            </w:r>
          </w:p>
          <w:p w14:paraId="29AD839B" w14:textId="2519734F" w:rsidR="00470999" w:rsidRPr="00C56D51" w:rsidRDefault="00470999" w:rsidP="00902DAA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</w:pP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zh-CN"/>
              </w:rPr>
              <w:t xml:space="preserve">Например, </w:t>
            </w:r>
            <w:r w:rsidRPr="00C56D5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en-US" w:eastAsia="zh-CN"/>
              </w:rPr>
              <w:t>otinish.kz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A515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7B60EEA3" w14:textId="77777777" w:rsidTr="00F44C76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67A92" w14:textId="1AC9A1A1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EE63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Dating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DFA0C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Знакомства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8409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размещают или содействуют знакомству, межличностным отношениям и связанные с ними материалы.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39C4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67D276DA" w14:textId="77777777" w:rsidTr="00F44C76">
        <w:trPr>
          <w:trHeight w:val="60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0682" w14:textId="74E824AE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7009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Lingerie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Swimsuit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FD5B2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Белье и купальники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5F1FF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используют образы полуобнаженных моделей в нижнем белье, нижнее белье и купальники с целью продажи или продвижения таких товаров.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7F6F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6FECE03F" w14:textId="77777777" w:rsidTr="00902DAA">
        <w:trPr>
          <w:trHeight w:val="431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66583" w14:textId="4CE20BE0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0FDAD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Nudity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Risque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A56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Нагота и непристойность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8978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Веб-сайты, содержащие информацию для взрослых (18 лет и старше), которые изображают человеческое тело в полной или частичной наготе без намерения сексуально возбуждать.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8B39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438FF910" w14:textId="77777777" w:rsidTr="00902DAA">
        <w:trPr>
          <w:trHeight w:val="431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3C938" w14:textId="521D40C8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="00F44C76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5EC2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Sex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Education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F043B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Половое воспитание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1769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Образовательные веб-сайты, которые предоставляют информацию и обсуждают вопросы секса и сексуальности, без использования порнографических материалов.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8F807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61BB34D9" w14:textId="77777777" w:rsidTr="00902DAA">
        <w:trPr>
          <w:trHeight w:val="52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B076" w14:textId="3FBA19DF" w:rsidR="00902DAA" w:rsidRPr="00C56D51" w:rsidRDefault="00F44C76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4395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Sport Hunting and War Games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851D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Спортивная охота и военные игры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AF83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Веб-страницы, которые показывают информацию о спортивной охоте, военных играх, пейнтболе и т.д. Включает в себя все связанные с этим клубы, организации и группы.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DF5F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007984C4" w14:textId="77777777" w:rsidTr="00902DAA">
        <w:trPr>
          <w:trHeight w:val="45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753E7" w14:textId="04C165EA" w:rsidR="00902DAA" w:rsidRPr="00C56D51" w:rsidRDefault="00F44C76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B469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Weapons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sales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04C6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Оружие, вооружение (продажа)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F7AB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имеют законные основания на продвижение или продажу оружия, такие как пистолеты, ножи, ружья, взрывчатые вещества и т.д.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4FDD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02DAA" w:rsidRPr="00C56D51" w14:paraId="497A5E50" w14:textId="77777777" w:rsidTr="00902DAA">
        <w:trPr>
          <w:trHeight w:val="41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FE83" w14:textId="0AD11469" w:rsidR="00902DAA" w:rsidRPr="00C56D51" w:rsidRDefault="00F44C76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EC0FB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Plagiarism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E36DF" w14:textId="77777777" w:rsidR="00902DAA" w:rsidRPr="00C56D51" w:rsidRDefault="00902DAA" w:rsidP="00902D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Плагиат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F31D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обеспечивают распространение или продажу школьных сочинений, проектов или дипломов.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5ACE" w14:textId="77777777" w:rsidR="00902DAA" w:rsidRPr="00C56D51" w:rsidRDefault="00902DAA" w:rsidP="00902D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680F5DB" w14:textId="63BB499F" w:rsidR="00662A09" w:rsidRPr="00C56D51" w:rsidRDefault="00662A09" w:rsidP="006F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45718" w14:textId="77777777" w:rsidR="00AE51E1" w:rsidRPr="00C56D51" w:rsidRDefault="00AE51E1" w:rsidP="006F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879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45"/>
        <w:gridCol w:w="1677"/>
        <w:gridCol w:w="2551"/>
        <w:gridCol w:w="8222"/>
        <w:gridCol w:w="1984"/>
      </w:tblGrid>
      <w:tr w:rsidR="00E62379" w:rsidRPr="00C56D51" w14:paraId="514FC786" w14:textId="77777777" w:rsidTr="006E634B">
        <w:trPr>
          <w:trHeight w:val="315"/>
        </w:trPr>
        <w:tc>
          <w:tcPr>
            <w:tcW w:w="14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4C7BF" w14:textId="77777777" w:rsidR="00E62379" w:rsidRPr="00C56D51" w:rsidRDefault="00E62379" w:rsidP="00DD4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Категории интернет</w:t>
            </w:r>
            <w:r w:rsidR="00DD4964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ресурсов</w:t>
            </w:r>
            <w:r w:rsidR="00DD4964"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r w:rsidRPr="00C56D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политику доступа к которым предлагается определять ГО</w:t>
            </w:r>
          </w:p>
        </w:tc>
      </w:tr>
      <w:tr w:rsidR="00E62379" w:rsidRPr="00C56D51" w14:paraId="410BA8E9" w14:textId="77777777" w:rsidTr="007D6163">
        <w:trPr>
          <w:trHeight w:val="31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310C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A39B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Наименование категории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29BB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Описание категории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BC28" w14:textId="77777777" w:rsidR="006E634B" w:rsidRPr="00C56D51" w:rsidRDefault="006E634B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Блокировать/</w:t>
            </w:r>
          </w:p>
          <w:p w14:paraId="3195207A" w14:textId="77777777" w:rsidR="00E62379" w:rsidRPr="00C56D51" w:rsidRDefault="006E634B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 блокировать</w:t>
            </w:r>
          </w:p>
        </w:tc>
      </w:tr>
      <w:tr w:rsidR="00E62379" w:rsidRPr="00C56D51" w14:paraId="18B65A46" w14:textId="77777777" w:rsidTr="007D6163">
        <w:trPr>
          <w:trHeight w:val="52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BC25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DEEA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Armed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Forces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7A11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Вооруженные силы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0CDD1" w14:textId="77777777" w:rsidR="00E62379" w:rsidRPr="00C56D51" w:rsidRDefault="00E62379" w:rsidP="00E62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связанные с организованными военными и вооруженными силами, за исключением гражданских и экстремальных военных организаций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4BD7E" w14:textId="77777777" w:rsidR="00E62379" w:rsidRPr="00C56D51" w:rsidRDefault="00E62379" w:rsidP="00E62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62379" w:rsidRPr="00C56D51" w14:paraId="4FC3D643" w14:textId="77777777" w:rsidTr="007D6163">
        <w:trPr>
          <w:trHeight w:val="46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FE8E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603C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Business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B9EAF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Бизнес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84F4" w14:textId="77777777" w:rsidR="00E62379" w:rsidRPr="00C56D51" w:rsidRDefault="00E62379" w:rsidP="00E623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посвященные коммерческим фирмам, бизнес-ассоциациям, промышленным группам, или бизнесу в целом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5543" w14:textId="77777777" w:rsidR="00E62379" w:rsidRPr="00C56D51" w:rsidRDefault="00E62379" w:rsidP="00E623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438C9" w:rsidRPr="00C56D51" w14:paraId="0BE313AE" w14:textId="77777777" w:rsidTr="006E634B">
        <w:trPr>
          <w:trHeight w:val="46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36D56" w14:textId="1F52FD2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64FE" w14:textId="0A83AB4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Charitable organizations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3BB8" w14:textId="77F625E3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Благотворительные организации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8B459" w14:textId="78B20686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относящиеся к благотворительным фондам и организациям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7E25" w14:textId="7777777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438C9" w:rsidRPr="00C56D51" w14:paraId="3D8AACE6" w14:textId="77777777" w:rsidTr="00AE51E1">
        <w:trPr>
          <w:trHeight w:val="699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FA9E6" w14:textId="4DC69383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5A310" w14:textId="7777777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Finance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Banking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73BA" w14:textId="7777777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Финансы и банки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D9B61" w14:textId="77777777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содержащие новости и котировки акций, облигаций и других инвестиционных инструментов, инвестиционные советы, но не онлайн-торговлю. Также включены банки, кредитные союзы, кредитные карты, страхование, ипотечные и страховые услуги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EDF56" w14:textId="4686109E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438C9" w:rsidRPr="00C56D51" w14:paraId="5C9C92A0" w14:textId="77777777" w:rsidTr="00AE51E1">
        <w:trPr>
          <w:trHeight w:val="14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D869" w14:textId="5615FA54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5FA5B" w14:textId="7777777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General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Organizations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3019" w14:textId="7777777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Общественные организации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3462" w14:textId="77777777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 групп, клубов или организаций, физических лиц со схожими интересами, либо профессионального, социального, гуманитарного, рекреационного характера. Социальные и членские организации: Интернет-ресурсы, предоставляющие информацию об организациях, посвященных общению и общим интересам, благотворительности и профессиональному росту. В категорию не входят правозащитные организации и политические группы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4C79" w14:textId="20385AC3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438C9" w:rsidRPr="00C56D51" w14:paraId="32D7D096" w14:textId="77777777" w:rsidTr="00AE51E1">
        <w:trPr>
          <w:trHeight w:val="97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1E7B4" w14:textId="0282659B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CD97" w14:textId="7777777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Government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Legal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Organizations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F498" w14:textId="77777777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Государственные и юридические органы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43C8" w14:textId="77777777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 различных отраслей, бюро, агентств любых уровней власти, в том числе суды, полиция, государственные учреждения городского уровня, за исключением Вооруженных сил. Правовые организации: Интернет-ресурсы, на которых обсуждают или разъясняются законы различных правительственных учреждений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4453" w14:textId="2CFEAAC1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438C9" w:rsidRPr="00C56D51" w14:paraId="64401DD1" w14:textId="77777777" w:rsidTr="00F44C76">
        <w:trPr>
          <w:trHeight w:val="97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C519F" w14:textId="5F808DC6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2B89" w14:textId="60B12FA0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Online meeting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FA63" w14:textId="087CEB2A" w:rsidR="00C438C9" w:rsidRPr="00C56D51" w:rsidRDefault="00C438C9" w:rsidP="00C43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 встречи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9D15" w14:textId="01EBB832" w:rsidR="00C438C9" w:rsidRPr="00C56D51" w:rsidRDefault="00A05960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Сайты, позволяющие проводить </w:t>
            </w:r>
            <w:r w:rsidR="00AF496E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собрания, демонстрацию экрана и совместную работу через Интернет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6DE6F" w14:textId="40E985A1" w:rsidR="00C438C9" w:rsidRPr="00C56D51" w:rsidRDefault="00C438C9" w:rsidP="00C43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62F1B1D3" w14:textId="77777777" w:rsidTr="006E634B">
        <w:trPr>
          <w:trHeight w:val="972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D48B" w14:textId="5C5435E4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B9D4" w14:textId="3F66ED92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Remote access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6D20E" w14:textId="6AB4C33E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Удаленный доступ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4D55" w14:textId="33B31AC2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позволяют авторизованный доступ и удаленное использование компьютеров или частных сетей через Интернет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4A599" w14:textId="59B85152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23205874" w14:textId="77777777" w:rsidTr="00470999">
        <w:trPr>
          <w:trHeight w:val="702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9D952" w14:textId="25A458C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2D590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Information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Computer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Security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C6B0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и компьютерная безопасность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0B74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которые предоставляют информацию о компьютерной безопасности или позволяют бесплатно загрузить инструменты для компьютерной безопасности, но не обычное бесплатное программное обеспечение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3FD9" w14:textId="0F149CD8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26556100" w14:textId="77777777" w:rsidTr="00470999">
        <w:trPr>
          <w:trHeight w:val="6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0DD8" w14:textId="2CEE81D1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D7B0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Information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Technology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2199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Информационные технологии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5E04B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Периферийные устройства и IT-услуги, сервис сотовых телефонов, поставщики кабельного ТВ и Интернета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A84CC" w14:textId="24D1CD15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00833903" w14:textId="77777777" w:rsidTr="007D6163">
        <w:trPr>
          <w:trHeight w:val="79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6FD24" w14:textId="54F6F941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1423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Search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Engines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Portals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562F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Поисковые системы и порталы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3040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предоставляющие возможность поиска информации в Интернете. Сайты поисковых систем, которые предоставляют информацию исключительно для покупки или сравнения цен, относятся к категории Торговля и Аукционы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E5BB" w14:textId="1FB564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5C418D8C" w14:textId="77777777" w:rsidTr="007D6163">
        <w:trPr>
          <w:trHeight w:val="56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E827" w14:textId="21C513A6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05A0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Secure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Websites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87D1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Защищенные Интернет-ресурсы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3BB6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на которых предусмотрены такие меры безопасности как авторизация, паролирование, регистрация и т.д.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F8658" w14:textId="0CDBE7CD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7D6163" w:rsidRPr="00C56D51" w14:paraId="2895A024" w14:textId="77777777" w:rsidTr="007D6163">
        <w:trPr>
          <w:trHeight w:val="56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B1B4E" w14:textId="7BB2A6EB" w:rsidR="007D6163" w:rsidRPr="00C56D51" w:rsidRDefault="007D6163" w:rsidP="007D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3470A" w14:textId="7F44E58D" w:rsidR="007D6163" w:rsidRPr="00C56D51" w:rsidRDefault="007D6163" w:rsidP="007D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 xml:space="preserve">URL </w:t>
            </w:r>
            <w:proofErr w:type="spellStart"/>
            <w:r w:rsidRPr="00C56D51">
              <w:rPr>
                <w:rStyle w:val="select-formatted-content"/>
                <w:rFonts w:ascii="Times New Roman" w:hAnsi="Times New Roman" w:cs="Times New Roman"/>
                <w:sz w:val="20"/>
                <w:szCs w:val="20"/>
              </w:rPr>
              <w:t>Shortening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94452" w14:textId="112747DD" w:rsidR="007D6163" w:rsidRPr="00C56D51" w:rsidRDefault="007D6163" w:rsidP="007D6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Укорочение ссылки веб-сайта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EB0AB" w14:textId="2AFCA3A8" w:rsidR="007D6163" w:rsidRPr="00C56D51" w:rsidRDefault="007D6163" w:rsidP="007D6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Style w:val="rynqvb"/>
                <w:rFonts w:ascii="Times New Roman" w:hAnsi="Times New Roman" w:cs="Times New Roman"/>
                <w:sz w:val="20"/>
                <w:szCs w:val="20"/>
              </w:rPr>
              <w:t>Сайты, предоставляющие услуги сокращения URL-адресов, которые делают URL-адрес значительно короче и по-прежнему ведут на нужную страницу.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5068" w14:textId="77777777" w:rsidR="007D6163" w:rsidRPr="00C56D51" w:rsidRDefault="007D6163" w:rsidP="007D6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3B048B85" w14:textId="77777777" w:rsidTr="006E634B">
        <w:trPr>
          <w:trHeight w:val="56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A043" w14:textId="7F5024D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7D6163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1710" w14:textId="3F5541C8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Web analytics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89DE" w14:textId="77B29F08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Веб-аналитика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0E74E" w14:textId="0B21049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которые используются для сбора и оценки данных веб-трафика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69D7D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5C69D458" w14:textId="77777777" w:rsidTr="00AE51E1">
        <w:trPr>
          <w:trHeight w:val="543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1ACF" w14:textId="2EA0D5A6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 w:rsidR="007D6163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6712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Web-based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Applications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D848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Приложения на базе веб-технологий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52B95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имитируют настольные приложения, такие как текстовые редакторы, электронные таблицы, слайд-шоу и презентаций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5BC6A" w14:textId="6B584A48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70F23DBE" w14:textId="77777777" w:rsidTr="00AE51E1">
        <w:trPr>
          <w:trHeight w:val="99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29C1" w14:textId="55E84C3E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</w:t>
            </w:r>
            <w:r w:rsidR="007D6163"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2BFA2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Arts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Culture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E809F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Искусство и культура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1446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Интернет-ресурсы, посвященные культуре поведения, произведениям искусства, живописи, музыки, языкам, обычаям и т.д. Также включены Интернет-ресурсы музеев, библиотек и исторических мест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и.т.д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А также ресурсы, которые освещают историческое и культурное наследие определенных регионов, но не содействуют путешествиям нарочно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BAA54" w14:textId="3526AFCE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4B418938" w14:textId="77777777" w:rsidTr="00AE51E1">
        <w:trPr>
          <w:trHeight w:val="79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78B13" w14:textId="356CC240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24DB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Child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Education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5ADF0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Образование для детей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EBBDD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Образовательные Интернет-ресурсы, разработанные для детей в возрасте до 12 лет. Включают в себя развивающие игры, инструменты, организации и школы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9C183" w14:textId="28335139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10C5EBA3" w14:textId="77777777" w:rsidTr="00F44C76">
        <w:trPr>
          <w:trHeight w:val="84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9FFE3" w14:textId="3FE40253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7970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Education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8C96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B3A99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Образовательные учреждения: Интернет-ресурсы школ, других образовательных учреждений и неправительственных научно-исследовательских учреждений, а также ресурсы, которые относятся к образовательным событиям и мероприятиям. Образовательные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3CCD5" w14:textId="53BFB3F3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0C7FDC30" w14:textId="77777777" w:rsidTr="00F44C76">
        <w:trPr>
          <w:trHeight w:val="55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D810B" w14:textId="31A0F9FB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38A6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Global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Religion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EDE1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Мировая религия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A5B6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Интернет-ресурсы, которые предоставляют информацию о мировых религиях (буддизма, христианство, индуизм, ислам, иудаизм и др.), а также атеизме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8E9D8" w14:textId="7C674C9D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7FF392A4" w14:textId="77777777" w:rsidTr="00470999">
        <w:trPr>
          <w:trHeight w:val="422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ED350" w14:textId="0F653DF1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6E8B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Health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Wellness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931A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Красота и здоровье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626A9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о здоровом образе жизни, красоте и здоровье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5EF8C" w14:textId="21F30CFC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53B8C4B1" w14:textId="77777777" w:rsidTr="00470999">
        <w:trPr>
          <w:trHeight w:val="31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D940A" w14:textId="147217E8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2437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Search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30FE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Поиск работы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4009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Поиск работы или сотрудников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8937" w14:textId="0445F365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5097D738" w14:textId="77777777" w:rsidTr="00470999">
        <w:trPr>
          <w:trHeight w:val="1042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E9F9A" w14:textId="77707BDB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C6F7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Medicine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BA7D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Медицина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0F33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Информация об утвержденных препаратах и их использовании в медицине. Добавки и нерегулируемые соединения: ресурсы, которые предоставляют информацию или содействуют продажам и использованию химических веществ, не регулируемых системами здравоохранения (например, встречающиеся в природе соединения). Интернет магазины медикаментов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DD6F" w14:textId="0A9726FD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26CAEEFB" w14:textId="77777777" w:rsidTr="00470999">
        <w:trPr>
          <w:trHeight w:val="87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86EC2" w14:textId="5B5CB3F8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0C80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News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Media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6671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Новости и медиа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ABA7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которые предлагают актуальные новости и мнения, в том числе и авторами газет, журналов или других СМИ. Эта категория включает в себя Интернет-ресурсы телеканалов и радиостанций, поскольку они не являются исключительно для развлекательных целей, но исключены научные журналы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2520" w14:textId="63BF5B59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18045878" w14:textId="77777777" w:rsidTr="007D6163">
        <w:trPr>
          <w:trHeight w:val="57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C90E" w14:textId="24DF406B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40EED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Personal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Privacy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D8912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Личная информация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2B65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Онлайн-банкинг, торговля, здравоохранение и другая личная информация, неприкосновенность частной жизни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697A" w14:textId="3F206250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3215AEEE" w14:textId="77777777" w:rsidTr="007D6163">
        <w:trPr>
          <w:trHeight w:val="49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2C3B0" w14:textId="3E1592D7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3DCF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Political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Organizations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063E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Политические/общественные организации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3C69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Политические организации и партии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5159" w14:textId="58687000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49B50626" w14:textId="77777777" w:rsidTr="007D6163">
        <w:trPr>
          <w:trHeight w:val="31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4B403" w14:textId="44EF832A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26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7882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Real</w:t>
            </w:r>
            <w:proofErr w:type="spellEnd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Estate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ED84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Недвижимость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B613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Продажа и аренда недвижимости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EB791" w14:textId="399DA124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C56D51" w14:paraId="218EF8E8" w14:textId="77777777" w:rsidTr="00470999">
        <w:trPr>
          <w:trHeight w:val="46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9BCCA" w14:textId="782B498E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7B2F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Reference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7FD6" w14:textId="77777777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Справка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EC56" w14:textId="77777777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Справочная информация в виде библиотек, словарей, тезаурусов, энциклопедий, карт, справочников, стандартов и т.д.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96E7" w14:textId="6F3BC68E" w:rsidR="00AF496E" w:rsidRPr="00C56D51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F496E" w:rsidRPr="00D27AE2" w14:paraId="2A41C712" w14:textId="77777777" w:rsidTr="00C438C9">
        <w:trPr>
          <w:trHeight w:val="465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6EBF" w14:textId="4F266831" w:rsidR="00AF496E" w:rsidRPr="00C56D51" w:rsidRDefault="007D6163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D560E" w14:textId="378D8B68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Abortion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B0132" w14:textId="4C29DE5C" w:rsidR="00AF496E" w:rsidRPr="00C56D51" w:rsidRDefault="00AF496E" w:rsidP="00AF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Аборт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B827" w14:textId="7D44577E" w:rsidR="00AF496E" w:rsidRPr="00D27AE2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Сайты, касающиеся аборта: данные, информацию, правовые вопросы и организации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739B" w14:textId="77777777" w:rsidR="00AF496E" w:rsidRPr="00D27AE2" w:rsidRDefault="00AF496E" w:rsidP="00AF49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02AC3380" w14:textId="77777777" w:rsidR="00E62379" w:rsidRPr="00D27AE2" w:rsidRDefault="00E62379" w:rsidP="006F4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62379" w:rsidRPr="00D27AE2" w:rsidSect="00AE51E1">
      <w:footerReference w:type="default" r:id="rId7"/>
      <w:pgSz w:w="16838" w:h="11906" w:orient="landscape"/>
      <w:pgMar w:top="709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FA040" w14:textId="77777777" w:rsidR="00747E11" w:rsidRDefault="00747E11" w:rsidP="00611A8A">
      <w:pPr>
        <w:spacing w:after="0" w:line="240" w:lineRule="auto"/>
      </w:pPr>
      <w:r>
        <w:separator/>
      </w:r>
    </w:p>
  </w:endnote>
  <w:endnote w:type="continuationSeparator" w:id="0">
    <w:p w14:paraId="26F51137" w14:textId="77777777" w:rsidR="00747E11" w:rsidRDefault="00747E11" w:rsidP="0061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5947933"/>
      <w:docPartObj>
        <w:docPartGallery w:val="Page Numbers (Bottom of Page)"/>
        <w:docPartUnique/>
      </w:docPartObj>
    </w:sdtPr>
    <w:sdtEndPr/>
    <w:sdtContent>
      <w:p w14:paraId="0F3B13DC" w14:textId="77777777" w:rsidR="001B3A92" w:rsidRDefault="001B3A9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875916C" w14:textId="77777777" w:rsidR="001B3A92" w:rsidRDefault="001B3A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983D6" w14:textId="77777777" w:rsidR="00747E11" w:rsidRDefault="00747E11" w:rsidP="00611A8A">
      <w:pPr>
        <w:spacing w:after="0" w:line="240" w:lineRule="auto"/>
      </w:pPr>
      <w:r>
        <w:separator/>
      </w:r>
    </w:p>
  </w:footnote>
  <w:footnote w:type="continuationSeparator" w:id="0">
    <w:p w14:paraId="66493E94" w14:textId="77777777" w:rsidR="00747E11" w:rsidRDefault="00747E11" w:rsidP="00611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F9D"/>
    <w:rsid w:val="00096CCB"/>
    <w:rsid w:val="001055B0"/>
    <w:rsid w:val="00112850"/>
    <w:rsid w:val="00190DFE"/>
    <w:rsid w:val="001B3A92"/>
    <w:rsid w:val="001E258A"/>
    <w:rsid w:val="00210D3C"/>
    <w:rsid w:val="00216F9D"/>
    <w:rsid w:val="00234795"/>
    <w:rsid w:val="0026097B"/>
    <w:rsid w:val="00295DFA"/>
    <w:rsid w:val="00334A00"/>
    <w:rsid w:val="003405F6"/>
    <w:rsid w:val="00354028"/>
    <w:rsid w:val="003702C6"/>
    <w:rsid w:val="003C009C"/>
    <w:rsid w:val="003C3387"/>
    <w:rsid w:val="004310BD"/>
    <w:rsid w:val="00470999"/>
    <w:rsid w:val="004935BC"/>
    <w:rsid w:val="00496B75"/>
    <w:rsid w:val="0052433F"/>
    <w:rsid w:val="00537BBB"/>
    <w:rsid w:val="00554D3B"/>
    <w:rsid w:val="005E63F4"/>
    <w:rsid w:val="006013A5"/>
    <w:rsid w:val="00611A8A"/>
    <w:rsid w:val="006411F2"/>
    <w:rsid w:val="00662A09"/>
    <w:rsid w:val="00697227"/>
    <w:rsid w:val="006D0318"/>
    <w:rsid w:val="006E634B"/>
    <w:rsid w:val="006F4D6A"/>
    <w:rsid w:val="00747E11"/>
    <w:rsid w:val="00765FC9"/>
    <w:rsid w:val="00773F3F"/>
    <w:rsid w:val="007D6163"/>
    <w:rsid w:val="00881739"/>
    <w:rsid w:val="008878B4"/>
    <w:rsid w:val="0089645C"/>
    <w:rsid w:val="00902DAA"/>
    <w:rsid w:val="009C5570"/>
    <w:rsid w:val="009F0312"/>
    <w:rsid w:val="00A05960"/>
    <w:rsid w:val="00A57E8C"/>
    <w:rsid w:val="00AA77B3"/>
    <w:rsid w:val="00AE51E1"/>
    <w:rsid w:val="00AF496E"/>
    <w:rsid w:val="00AF52F2"/>
    <w:rsid w:val="00B43072"/>
    <w:rsid w:val="00B76EBC"/>
    <w:rsid w:val="00BA3304"/>
    <w:rsid w:val="00BC4FB9"/>
    <w:rsid w:val="00C32831"/>
    <w:rsid w:val="00C438C9"/>
    <w:rsid w:val="00C56D51"/>
    <w:rsid w:val="00CD5D32"/>
    <w:rsid w:val="00D11AAC"/>
    <w:rsid w:val="00D27AE2"/>
    <w:rsid w:val="00D35207"/>
    <w:rsid w:val="00D421A6"/>
    <w:rsid w:val="00DD4964"/>
    <w:rsid w:val="00E14D20"/>
    <w:rsid w:val="00E62379"/>
    <w:rsid w:val="00EA6860"/>
    <w:rsid w:val="00F21B01"/>
    <w:rsid w:val="00F3348D"/>
    <w:rsid w:val="00F44C76"/>
    <w:rsid w:val="00F45F66"/>
    <w:rsid w:val="00FE082B"/>
    <w:rsid w:val="00F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F9A3"/>
  <w15:chartTrackingRefBased/>
  <w15:docId w15:val="{DEE89104-E483-4A01-AD38-C4DCFC66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A8A"/>
  </w:style>
  <w:style w:type="paragraph" w:styleId="a5">
    <w:name w:val="footer"/>
    <w:basedOn w:val="a"/>
    <w:link w:val="a6"/>
    <w:uiPriority w:val="99"/>
    <w:unhideWhenUsed/>
    <w:rsid w:val="00611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A8A"/>
  </w:style>
  <w:style w:type="paragraph" w:styleId="a7">
    <w:name w:val="Balloon Text"/>
    <w:basedOn w:val="a"/>
    <w:link w:val="a8"/>
    <w:uiPriority w:val="99"/>
    <w:semiHidden/>
    <w:unhideWhenUsed/>
    <w:rsid w:val="00902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2DAA"/>
    <w:rPr>
      <w:rFonts w:ascii="Segoe UI" w:hAnsi="Segoe UI" w:cs="Segoe UI"/>
      <w:sz w:val="18"/>
      <w:szCs w:val="18"/>
    </w:rPr>
  </w:style>
  <w:style w:type="character" w:customStyle="1" w:styleId="select-formatted-content">
    <w:name w:val="select-formatted-content"/>
    <w:basedOn w:val="a0"/>
    <w:rsid w:val="001B3A92"/>
  </w:style>
  <w:style w:type="character" w:customStyle="1" w:styleId="rynqvb">
    <w:name w:val="rynqvb"/>
    <w:basedOn w:val="a0"/>
    <w:rsid w:val="001B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85881-8DFF-413C-9E42-C54C797B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2783</Words>
  <Characters>15866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Литвинов Иван Федорович</dc:creator>
  <cp:keywords/>
  <dc:description/>
  <cp:lastModifiedBy>Судакова Оксана</cp:lastModifiedBy>
  <cp:revision>7</cp:revision>
  <cp:lastPrinted>2022-01-24T05:54:00Z</cp:lastPrinted>
  <dcterms:created xsi:type="dcterms:W3CDTF">2024-02-16T09:42:00Z</dcterms:created>
  <dcterms:modified xsi:type="dcterms:W3CDTF">2024-04-24T07:00:00Z</dcterms:modified>
</cp:coreProperties>
</file>