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Editorial brief — deterministic local DOCX fixture</w:t>
      </w:r>
    </w:p>
    <w:p>
      <w:r>
        <w:t>Prepared for the Laravel Daisy Kit File Preview example.</w:t>
      </w:r>
    </w:p>
  </w:body>
</w:document>
</file>