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Comparativo PNLD x Purgadores Eletrônicos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Visto como um dos principais problemas dentro de uma indústria, é o condensado no decorrer da linha de ar comprimido, muito deste problema esta relacionado a ineficiência dos purgadores. 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Calibri" w:cs="Calibri" w:eastAsia="Calibri" w:hAnsi="Calibri"/>
          <w:sz w:val="22"/>
          <w:szCs w:val="22"/>
        </w:rPr>
      </w:pPr>
      <w:bookmarkStart w:colFirst="0" w:colLast="0" w:name="_heading=h.gjdgxs" w:id="0"/>
      <w:bookmarkEnd w:id="0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  <w:t xml:space="preserve">Purgadores eletrônicos são comuns devido ao preço baixo de aquisição, contrapartida os cálculos de sua ineficiência são admiráveis e inacreditáveis pelo consumidor, alto nível de ruído, pouca confiabilidade de funcionamento e alto desperdício de energia elétrica.</w:t>
      </w:r>
    </w:p>
    <w:p w:rsidR="00000000" w:rsidDel="00000000" w:rsidP="00000000" w:rsidRDefault="00000000" w:rsidRPr="00000000" w14:paraId="00000005">
      <w:pPr>
        <w:spacing w:line="360" w:lineRule="auto"/>
        <w:ind w:firstLine="708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Comparado ao PNLD ele terá certas desvantagens que contam muito dentro de um investimento inteligente. Veja.</w:t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584200</wp:posOffset>
                </wp:positionH>
                <wp:positionV relativeFrom="paragraph">
                  <wp:posOffset>63500</wp:posOffset>
                </wp:positionV>
                <wp:extent cx="692150" cy="1413510"/>
                <wp:effectExtent b="0" l="0" r="0" t="0"/>
                <wp:wrapNone/>
                <wp:docPr id="310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004688" y="3078008"/>
                          <a:ext cx="68262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" w:cs="Times" w:eastAsia="Times" w:hAnsi="Times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PNLD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584200</wp:posOffset>
                </wp:positionH>
                <wp:positionV relativeFrom="paragraph">
                  <wp:posOffset>63500</wp:posOffset>
                </wp:positionV>
                <wp:extent cx="692150" cy="1413510"/>
                <wp:effectExtent b="0" l="0" r="0" t="0"/>
                <wp:wrapNone/>
                <wp:docPr id="310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2150" cy="14135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881.0" w:type="dxa"/>
        <w:jc w:val="left"/>
        <w:tblInd w:w="-108.0" w:type="dxa"/>
        <w:tblBorders>
          <w:top w:color="4f81bd" w:space="0" w:sz="8" w:val="single"/>
          <w:left w:color="000000" w:space="0" w:sz="4" w:val="single"/>
          <w:bottom w:color="4f81bd" w:space="0" w:sz="8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60"/>
        <w:gridCol w:w="1417"/>
        <w:gridCol w:w="1804"/>
        <w:tblGridChange w:id="0">
          <w:tblGrid>
            <w:gridCol w:w="2660"/>
            <w:gridCol w:w="1417"/>
            <w:gridCol w:w="1804"/>
          </w:tblGrid>
        </w:tblGridChange>
      </w:tblGrid>
      <w:tr>
        <w:trPr>
          <w:cantSplit w:val="0"/>
          <w:trHeight w:val="36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PNLD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Temporizado</w:t>
            </w:r>
          </w:p>
        </w:tc>
      </w:tr>
      <w:tr>
        <w:trPr>
          <w:cantSplit w:val="0"/>
          <w:trHeight w:val="377" w:hRule="atLeast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spacing w:line="360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Vida Útil (MEDIO)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7 Anos a 10 anos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6 meses a 1 ano</w:t>
            </w:r>
          </w:p>
        </w:tc>
      </w:tr>
      <w:tr>
        <w:trPr>
          <w:cantSplit w:val="0"/>
          <w:trHeight w:val="369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line="360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Acionamento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Pneumático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Elétrico</w:t>
            </w:r>
          </w:p>
        </w:tc>
      </w:tr>
      <w:tr>
        <w:trPr>
          <w:cantSplit w:val="0"/>
          <w:trHeight w:val="369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line="360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Disperdício kW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Não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Sim</w:t>
            </w:r>
          </w:p>
        </w:tc>
      </w:tr>
      <w:tr>
        <w:trPr>
          <w:cantSplit w:val="0"/>
          <w:trHeight w:val="369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line="360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Entupimento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Não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Sim</w:t>
            </w:r>
          </w:p>
        </w:tc>
      </w:tr>
      <w:tr>
        <w:trPr>
          <w:cantSplit w:val="0"/>
          <w:trHeight w:val="369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line="360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Acrescer + Pontos De Dreno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Não</w:t>
            </w:r>
          </w:p>
        </w:tc>
      </w:tr>
      <w:tr>
        <w:trPr>
          <w:cantSplit w:val="0"/>
          <w:trHeight w:val="369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line="360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Nivel de ruido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Não tem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Alto = 100 db</w:t>
            </w:r>
          </w:p>
        </w:tc>
      </w:tr>
      <w:tr>
        <w:trPr>
          <w:cantSplit w:val="0"/>
          <w:trHeight w:val="369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line="360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Revestimento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Aço Inox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Aço Carbono</w:t>
            </w:r>
          </w:p>
        </w:tc>
      </w:tr>
      <w:tr>
        <w:trPr>
          <w:cantSplit w:val="0"/>
          <w:trHeight w:val="369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line="360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Manutenção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Não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Sim</w:t>
            </w:r>
          </w:p>
        </w:tc>
      </w:tr>
    </w:tbl>
    <w:p w:rsidR="00000000" w:rsidDel="00000000" w:rsidP="00000000" w:rsidRDefault="00000000" w:rsidRPr="00000000" w14:paraId="00000023">
      <w:pPr>
        <w:spacing w:line="36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1662166" cy="990907"/>
            <wp:effectExtent b="0" l="0" r="0" t="0"/>
            <wp:docPr id="31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7894" l="10582" r="6877" t="10525"/>
                    <a:stretch>
                      <a:fillRect/>
                    </a:stretch>
                  </pic:blipFill>
                  <pic:spPr>
                    <a:xfrm>
                      <a:off x="0" y="0"/>
                      <a:ext cx="1662166" cy="9909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228600</wp:posOffset>
                </wp:positionV>
                <wp:extent cx="1540614" cy="1413510"/>
                <wp:effectExtent b="0" l="0" r="0" t="0"/>
                <wp:wrapNone/>
                <wp:docPr id="30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580456" y="3078008"/>
                          <a:ext cx="1531089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" w:cs="Times" w:eastAsia="Times" w:hAnsi="Times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TEMPORIZADO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228600</wp:posOffset>
                </wp:positionV>
                <wp:extent cx="1540614" cy="1413510"/>
                <wp:effectExtent b="0" l="0" r="0" t="0"/>
                <wp:wrapNone/>
                <wp:docPr id="308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40614" cy="14135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5">
      <w:pPr>
        <w:spacing w:line="36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1188801" cy="1183518"/>
            <wp:effectExtent b="0" l="0" r="0" t="0"/>
            <wp:docPr id="31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8801" cy="11835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360" w:line="360" w:lineRule="auto"/>
        <w:ind w:left="-57" w:firstLine="0"/>
        <w:jc w:val="center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                                                                         </w:t>
      </w:r>
      <w:r w:rsidDel="00000000" w:rsidR="00000000" w:rsidRPr="00000000">
        <w:rPr/>
        <w:drawing>
          <wp:inline distB="0" distT="0" distL="0" distR="0">
            <wp:extent cx="2839816" cy="2542764"/>
            <wp:effectExtent b="0" l="0" r="0" t="0"/>
            <wp:docPr id="3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14696" l="4128" r="65615" t="35758"/>
                    <a:stretch>
                      <a:fillRect/>
                    </a:stretch>
                  </pic:blipFill>
                  <pic:spPr>
                    <a:xfrm>
                      <a:off x="0" y="0"/>
                      <a:ext cx="2839816" cy="25427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-76199</wp:posOffset>
                </wp:positionH>
                <wp:positionV relativeFrom="paragraph">
                  <wp:posOffset>0</wp:posOffset>
                </wp:positionV>
                <wp:extent cx="2614502" cy="2550706"/>
                <wp:effectExtent b="0" l="0" r="0" t="0"/>
                <wp:wrapNone/>
                <wp:docPr id="309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043512" y="2509410"/>
                          <a:ext cx="2604977" cy="254118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480"/>
                              <w:ind w:left="0" w:right="0" w:firstLine="708.0000305175781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Purgadores eletrônicos geram desperdício de ar comprimido, como vimos na tabela acima. Este desperdício impacta diretamente no custo de geração do ar comprimido de tal maneira, que vamos exemplificar abaixo: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-76199</wp:posOffset>
                </wp:positionH>
                <wp:positionV relativeFrom="paragraph">
                  <wp:posOffset>0</wp:posOffset>
                </wp:positionV>
                <wp:extent cx="2614502" cy="2550706"/>
                <wp:effectExtent b="0" l="0" r="0" t="0"/>
                <wp:wrapNone/>
                <wp:docPr id="309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14502" cy="255070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9">
      <w:pPr>
        <w:spacing w:line="36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  <w:t xml:space="preserve">Como verificamos, purgadores eletrônicos tem perdas as quais não temos com a utilização do PNLD fazendo desta maneira o PNLD ser a melhor opção.</w:t>
      </w:r>
    </w:p>
    <w:p w:rsidR="00000000" w:rsidDel="00000000" w:rsidP="00000000" w:rsidRDefault="00000000" w:rsidRPr="00000000" w14:paraId="0000002A">
      <w:pPr>
        <w:spacing w:line="36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jc w:val="both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Considerações Finais.</w:t>
      </w:r>
    </w:p>
    <w:p w:rsidR="00000000" w:rsidDel="00000000" w:rsidP="00000000" w:rsidRDefault="00000000" w:rsidRPr="00000000" w14:paraId="0000002C">
      <w:pPr>
        <w:spacing w:line="360" w:lineRule="auto"/>
        <w:jc w:val="both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ab/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Como vimos, o PNLD é a melhor opção dentre os purgadores, pois sua funcionalidade é muito boa, com comodidade e fácil instalação. Contando com o melhor diferencial que é o de não haver perdas de ar comprimido durante o acionamento, tornando a economia que conseguimos com ele o principal diferencial, desta forma viabilizando um curto prazo para payback de investimento feito em sua compra.</w:t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1f497d"/>
          <w:sz w:val="28"/>
          <w:szCs w:val="28"/>
        </w:rPr>
      </w:pPr>
      <w:r w:rsidDel="00000000" w:rsidR="00000000" w:rsidRPr="00000000">
        <w:rPr>
          <w:color w:val="1f497d"/>
          <w:sz w:val="28"/>
          <w:szCs w:val="28"/>
        </w:rPr>
        <w:drawing>
          <wp:inline distB="0" distT="0" distL="0" distR="0">
            <wp:extent cx="1906270" cy="534670"/>
            <wp:effectExtent b="0" l="0" r="0" t="0"/>
            <wp:docPr descr="Descrição: Descrição: Descrição: Descrição: logoemail" id="315" name="image5.png"/>
            <a:graphic>
              <a:graphicData uri="http://schemas.openxmlformats.org/drawingml/2006/picture">
                <pic:pic>
                  <pic:nvPicPr>
                    <pic:cNvPr descr="Descrição: Descrição: Descrição: Descrição: logoemail"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6270" cy="534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f497d"/>
          <w:sz w:val="28"/>
          <w:szCs w:val="28"/>
          <w:rtl w:val="0"/>
        </w:rPr>
        <w:t xml:space="preserve">                          </w:t>
      </w:r>
    </w:p>
    <w:p w:rsidR="00000000" w:rsidDel="00000000" w:rsidP="00000000" w:rsidRDefault="00000000" w:rsidRPr="00000000" w14:paraId="00000044">
      <w:pPr>
        <w:rPr>
          <w:color w:val="1f497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Gustavo Augustin</w:t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Engenharia de aplicação na geração do ar comprimido</w:t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Evolução Com de Compressores e Equip Ltda</w:t>
      </w:r>
    </w:p>
    <w:p w:rsidR="00000000" w:rsidDel="00000000" w:rsidP="00000000" w:rsidRDefault="00000000" w:rsidRPr="00000000" w14:paraId="00000048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Fone: 47 3635-0222  cel.: 47 9986-7571</w:t>
      </w:r>
    </w:p>
    <w:p w:rsidR="00000000" w:rsidDel="00000000" w:rsidP="00000000" w:rsidRDefault="00000000" w:rsidRPr="00000000" w14:paraId="00000049">
      <w:pPr>
        <w:rPr>
          <w:rFonts w:ascii="Arial" w:cs="Arial" w:eastAsia="Arial" w:hAnsi="Arial"/>
          <w:b w:val="1"/>
          <w:color w:val="548dd4"/>
        </w:rPr>
      </w:pPr>
      <w:hyperlink r:id="rId14">
        <w:r w:rsidDel="00000000" w:rsidR="00000000" w:rsidRPr="00000000">
          <w:rPr>
            <w:rFonts w:ascii="Arial" w:cs="Arial" w:eastAsia="Arial" w:hAnsi="Arial"/>
            <w:color w:val="0000ff"/>
            <w:sz w:val="22"/>
            <w:szCs w:val="22"/>
            <w:u w:val="single"/>
            <w:rtl w:val="0"/>
          </w:rPr>
          <w:t xml:space="preserve">www.evolucaocompressores.com.br</w:t>
        </w:r>
      </w:hyperlink>
      <w:r w:rsidDel="00000000" w:rsidR="00000000" w:rsidRPr="00000000">
        <w:rPr>
          <w:rtl w:val="0"/>
        </w:rPr>
      </w:r>
    </w:p>
    <w:sectPr>
      <w:headerReference r:id="rId15" w:type="default"/>
      <w:footerReference r:id="rId16" w:type="default"/>
      <w:pgSz w:h="16838" w:w="11906" w:orient="portrait"/>
      <w:pgMar w:bottom="1134" w:top="2268" w:left="1134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Calibri"/>
  <w:font w:name="Time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308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________________________________________________________________________________________________</w:t>
    </w:r>
  </w:p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Eficiência Energética em Geração de Ar Comprimido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819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" w:cs="Times" w:eastAsia="Times" w:hAnsi="Time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Evolução Com de Compressores e Equip. Ltda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21591</wp:posOffset>
          </wp:positionH>
          <wp:positionV relativeFrom="paragraph">
            <wp:posOffset>-2539</wp:posOffset>
          </wp:positionV>
          <wp:extent cx="1983740" cy="544195"/>
          <wp:effectExtent b="0" l="0" r="0" t="0"/>
          <wp:wrapSquare wrapText="bothSides" distB="0" distT="0" distL="114300" distR="114300"/>
          <wp:docPr id="316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83740" cy="54419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2167254</wp:posOffset>
          </wp:positionH>
          <wp:positionV relativeFrom="paragraph">
            <wp:posOffset>-5079</wp:posOffset>
          </wp:positionV>
          <wp:extent cx="607060" cy="501015"/>
          <wp:effectExtent b="0" l="0" r="0" t="0"/>
          <wp:wrapSquare wrapText="bothSides" distB="0" distT="0" distL="114300" distR="114300"/>
          <wp:docPr id="31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07060" cy="50101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308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  <w:tab/>
      <w:tab/>
      <w:t xml:space="preserve">São Bento do Sul – SC | Tel.: 47 3635-0222</w:t>
    </w:r>
  </w:p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308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Mendes &amp; Barcelos Ltda</w:t>
    </w:r>
  </w:p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308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Joinville – SC | Tel.: 47 3455-0337</w:t>
    </w:r>
  </w:p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308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________________________________________________________________________________________________</w:t>
    </w:r>
  </w:p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819"/>
      </w:tabs>
      <w:spacing w:after="0" w:before="0" w:line="240" w:lineRule="auto"/>
      <w:ind w:left="0" w:right="0" w:firstLine="0"/>
      <w:jc w:val="left"/>
      <w:rPr>
        <w:rFonts w:ascii="Times" w:cs="Times" w:eastAsia="Times" w:hAnsi="Time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Times" w:cs="Times" w:eastAsia="Times" w:hAnsi="Times"/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8C36DD"/>
    <w:pPr>
      <w:spacing w:after="0" w:line="240" w:lineRule="auto"/>
    </w:pPr>
    <w:rPr>
      <w:rFonts w:ascii="Times" w:cs="Times New Roman" w:eastAsia="Times" w:hAnsi="Times"/>
      <w:sz w:val="24"/>
      <w:szCs w:val="20"/>
      <w:lang w:val="en-US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link w:val="CabealhoChar"/>
    <w:unhideWhenUsed w:val="1"/>
    <w:rsid w:val="008C36DD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8C36DD"/>
  </w:style>
  <w:style w:type="paragraph" w:styleId="Rodap">
    <w:name w:val="footer"/>
    <w:basedOn w:val="Normal"/>
    <w:link w:val="RodapChar"/>
    <w:uiPriority w:val="99"/>
    <w:unhideWhenUsed w:val="1"/>
    <w:rsid w:val="008C36DD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8C36DD"/>
  </w:style>
  <w:style w:type="paragraph" w:styleId="PargrafodaLista">
    <w:name w:val="List Paragraph"/>
    <w:basedOn w:val="Normal"/>
    <w:uiPriority w:val="34"/>
    <w:qFormat w:val="1"/>
    <w:rsid w:val="008C36DD"/>
    <w:pPr>
      <w:ind w:left="720"/>
      <w:contextualSpacing w:val="1"/>
    </w:pPr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5F614B"/>
    <w:rPr>
      <w:rFonts w:ascii="Tahoma" w:cs="Tahoma" w:hAnsi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5F614B"/>
    <w:rPr>
      <w:rFonts w:ascii="Tahoma" w:cs="Tahoma" w:eastAsia="Times" w:hAnsi="Tahoma"/>
      <w:sz w:val="16"/>
      <w:szCs w:val="16"/>
      <w:lang w:val="en-US"/>
    </w:rPr>
  </w:style>
  <w:style w:type="character" w:styleId="Hyperlink">
    <w:name w:val="Hyperlink"/>
    <w:basedOn w:val="Fontepargpadro"/>
    <w:uiPriority w:val="99"/>
    <w:unhideWhenUsed w:val="1"/>
    <w:rsid w:val="00F01B14"/>
    <w:rPr>
      <w:color w:val="0000ff" w:themeColor="hyperlink"/>
      <w:u w:val="single"/>
    </w:rPr>
  </w:style>
  <w:style w:type="table" w:styleId="Tabelacomgrade">
    <w:name w:val="Table Grid"/>
    <w:basedOn w:val="Tabelanormal"/>
    <w:uiPriority w:val="59"/>
    <w:rsid w:val="00924279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TextodoEspaoReservado">
    <w:name w:val="Placeholder Text"/>
    <w:basedOn w:val="Fontepargpadro"/>
    <w:uiPriority w:val="99"/>
    <w:semiHidden w:val="1"/>
    <w:rsid w:val="0016732E"/>
    <w:rPr>
      <w:color w:val="808080"/>
    </w:rPr>
  </w:style>
  <w:style w:type="character" w:styleId="Refdecomentrio">
    <w:name w:val="annotation reference"/>
    <w:basedOn w:val="Fontepargpadro"/>
    <w:uiPriority w:val="99"/>
    <w:semiHidden w:val="1"/>
    <w:unhideWhenUsed w:val="1"/>
    <w:rsid w:val="009841A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 w:val="1"/>
    <w:unhideWhenUsed w:val="1"/>
    <w:rsid w:val="009841A6"/>
    <w:rPr>
      <w:sz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semiHidden w:val="1"/>
    <w:rsid w:val="009841A6"/>
    <w:rPr>
      <w:rFonts w:ascii="Times" w:cs="Times New Roman" w:eastAsia="Times" w:hAnsi="Times"/>
      <w:sz w:val="20"/>
      <w:szCs w:val="20"/>
      <w:lang w:val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 w:val="1"/>
    <w:unhideWhenUsed w:val="1"/>
    <w:rsid w:val="009841A6"/>
    <w:rPr>
      <w:b w:val="1"/>
      <w:bCs w:val="1"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 w:val="1"/>
    <w:rsid w:val="009841A6"/>
    <w:rPr>
      <w:rFonts w:ascii="Times" w:cs="Times New Roman" w:eastAsia="Times" w:hAnsi="Times"/>
      <w:b w:val="1"/>
      <w:bCs w:val="1"/>
      <w:sz w:val="20"/>
      <w:szCs w:val="20"/>
      <w:lang w:val="en-US"/>
    </w:rPr>
  </w:style>
  <w:style w:type="table" w:styleId="SombreamentoClaro-nfase1">
    <w:name w:val="Light Shading Accent 1"/>
    <w:basedOn w:val="Tabelanormal"/>
    <w:uiPriority w:val="60"/>
    <w:rsid w:val="003120CA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color w:val="36609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4.jpg"/><Relationship Id="rId13" Type="http://schemas.openxmlformats.org/officeDocument/2006/relationships/image" Target="media/image5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header" Target="header1.xml"/><Relationship Id="rId14" Type="http://schemas.openxmlformats.org/officeDocument/2006/relationships/hyperlink" Target="http://www.evolucaocompressores.com.br" TargetMode="Externa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9.png"/><Relationship Id="rId8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KPTW3uTOJu2L+dWagZR+EWlzQw==">CgMxLjAyCGguZ2pkZ3hzOAByITFnbHliR2xqdmRuZkQ2MGJxZnlhU1FGbm4tRWxMWl9kdQ==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2015-09-11T19:12:00Z</dcterms:created>
  <dc:creator>Rogerio</dc:creator>
</cp:coreProperties>
</file>