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bookmarkStart w:id="0" w:name="__DdeLink__172_2702867099"/>
      <w:bookmarkEnd w:id="0"/>
      <w:r>
        <w:rPr>
          <w:b/>
          <w:bCs/>
          <w:sz w:val="20"/>
          <w:szCs w:val="20"/>
        </w:rPr>
        <w:t>BAB II</w:t>
      </w:r>
    </w:p>
    <w:p>
      <w:pPr>
        <w:pStyle w:val="BAB"/>
        <w:jc w:val="center"/>
        <w:rPr/>
      </w:pPr>
      <w:r>
        <w:rPr/>
        <w:t>PENDAHULUAN</w:t>
      </w:r>
    </w:p>
    <w:p>
      <w:pPr>
        <w:pStyle w:val="BAB"/>
        <w:jc w:val="center"/>
        <w:rPr/>
      </w:pPr>
      <w:r>
        <w:rPr/>
      </w:r>
    </w:p>
    <w:p>
      <w:pPr>
        <w:pStyle w:val="Normal"/>
        <w:numPr>
          <w:ilvl w:val="0"/>
          <w:numId w:val="6"/>
        </w:numPr>
        <w:rPr/>
      </w:pPr>
      <w:r>
        <w:rPr>
          <w:b/>
          <w:bCs/>
        </w:rPr>
        <w:t>Latar Belakang Masalah</w:t>
      </w:r>
    </w:p>
    <w:p>
      <w:pPr>
        <w:pStyle w:val="Normal"/>
        <w:numPr>
          <w:ilvl w:val="0"/>
          <w:numId w:val="0"/>
        </w:numPr>
        <w:ind w:left="720" w:hanging="0"/>
        <w:jc w:val="both"/>
        <w:rPr/>
      </w:pPr>
      <w:r>
        <w:rPr>
          <w:b w:val="false"/>
          <w:bCs w:val="false"/>
          <w:sz w:val="20"/>
          <w:szCs w:val="20"/>
        </w:rPr>
        <w:t xml:space="preserve">Penelitihan yang terkait dengan penelitian ini antara lain adalah penelitian </w:t>
      </w:r>
      <w:r>
        <w:rPr>
          <w:b w:val="false"/>
          <w:bCs w:val="false"/>
          <w:sz w:val="20"/>
          <w:szCs w:val="20"/>
        </w:rPr>
        <w:t xml:space="preserve">yang dilakukan </w:t>
      </w:r>
      <w:r>
        <w:rPr>
          <w:b w:val="false"/>
          <w:bCs w:val="false"/>
          <w:sz w:val="20"/>
          <w:szCs w:val="20"/>
        </w:rPr>
        <w:t xml:space="preserve">oleh </w:t>
      </w:r>
      <w:r>
        <w:rPr>
          <w:rFonts w:ascii="Liberation Serif" w:hAnsi="Liberation Serif"/>
          <w:b w:val="false"/>
          <w:bCs w:val="false"/>
          <w:i w:val="false"/>
          <w:iCs w:val="false"/>
          <w:strike w:val="false"/>
          <w:dstrike w:val="false"/>
          <w:outline w:val="false"/>
          <w:shadow w:val="false"/>
          <w:color w:val="000000"/>
          <w:sz w:val="20"/>
          <w:szCs w:val="20"/>
          <w:u w:val="none"/>
        </w:rPr>
        <w:t xml:space="preserve">Dhita Prima Kusuma </w:t>
      </w:r>
      <w:r>
        <w:rPr>
          <w:rFonts w:ascii="Liberation Serif" w:hAnsi="Liberation Serif"/>
          <w:b w:val="false"/>
          <w:bCs w:val="false"/>
          <w:i w:val="false"/>
          <w:iCs w:val="false"/>
          <w:strike w:val="false"/>
          <w:dstrike w:val="false"/>
          <w:outline w:val="false"/>
          <w:shadow w:val="false"/>
          <w:color w:val="000000"/>
          <w:sz w:val="20"/>
          <w:szCs w:val="20"/>
          <w:u w:val="none"/>
        </w:rPr>
        <w:t xml:space="preserve">dan Yuli Astuti (2017) </w:t>
      </w:r>
      <w:r>
        <w:rPr>
          <w:rFonts w:ascii="Liberation Serif" w:hAnsi="Liberation Serif"/>
          <w:b w:val="false"/>
          <w:bCs w:val="false"/>
          <w:i w:val="false"/>
          <w:iCs w:val="false"/>
          <w:strike w:val="false"/>
          <w:dstrike w:val="false"/>
          <w:outline w:val="false"/>
          <w:shadow w:val="false"/>
          <w:color w:val="000000"/>
          <w:sz w:val="20"/>
          <w:szCs w:val="20"/>
          <w:u w:val="none"/>
        </w:rPr>
        <w:t xml:space="preserve">yang berjudul “Sistem Pengelolahan data Bank Sampah (Study kasus : Bank Sampah Bankit Pondok 1 Ngemplak Sleman)”. Penelitian tersebut membahasas mengenai perancangan dan membangun sistem pengolahan data beserta media informasi berbasis website agar memudahkan pengelola Bank Sampah melakukan pengolahan data dan penyebaran informasi ke masyarakat luas. </w:t>
      </w:r>
      <w:r>
        <w:rPr>
          <w:rFonts w:ascii="Liberation Serif" w:hAnsi="Liberation Serif"/>
          <w:b w:val="false"/>
          <w:bCs w:val="false"/>
          <w:i w:val="false"/>
          <w:iCs w:val="false"/>
          <w:strike w:val="false"/>
          <w:dstrike w:val="false"/>
          <w:outline w:val="false"/>
          <w:shadow w:val="false"/>
          <w:color w:val="000000"/>
          <w:sz w:val="20"/>
          <w:szCs w:val="20"/>
          <w:u w:val="none"/>
        </w:rPr>
        <w:t xml:space="preserve">Melihat masyarakat semakin ramai yang berminat untuk menjadi nasabah di Bank Sampah </w:t>
      </w:r>
      <w:r>
        <w:rPr>
          <w:rFonts w:ascii="Liberation Serif" w:hAnsi="Liberation Serif"/>
          <w:b w:val="false"/>
          <w:bCs w:val="false"/>
          <w:i w:val="false"/>
          <w:iCs w:val="false"/>
          <w:strike w:val="false"/>
          <w:dstrike w:val="false"/>
          <w:outline w:val="false"/>
          <w:shadow w:val="false"/>
          <w:color w:val="000000"/>
          <w:sz w:val="20"/>
          <w:szCs w:val="20"/>
          <w:u w:val="none"/>
        </w:rPr>
        <w:t xml:space="preserve">Bankit Pondok 1, </w:t>
      </w:r>
      <w:r>
        <w:rPr>
          <w:rFonts w:ascii="Liberation Serif" w:hAnsi="Liberation Serif"/>
          <w:b w:val="false"/>
          <w:bCs w:val="false"/>
          <w:i w:val="false"/>
          <w:iCs w:val="false"/>
          <w:strike w:val="false"/>
          <w:dstrike w:val="false"/>
          <w:outline w:val="false"/>
          <w:shadow w:val="false"/>
          <w:color w:val="000000"/>
          <w:sz w:val="20"/>
          <w:szCs w:val="20"/>
          <w:u w:val="none"/>
        </w:rPr>
        <w:t xml:space="preserve">membuat pihak Bank Sampah semakin kesulitan dalam mengelola data nasabah karena pengolahan data dilakukan secara manual, yang akhirnya dapat menurunkan kwalitas layanan transaksi. Selaian itu pembuatan laporan masih dilakukan secara manual, sehingga petugas harus satu persatu mencari data kemudian menyimpulkan serta menuliskan hasil dari informasi data tersebut. </w:t>
      </w:r>
    </w:p>
    <w:p>
      <w:pPr>
        <w:pStyle w:val="Normal"/>
        <w:numPr>
          <w:ilvl w:val="0"/>
          <w:numId w:val="0"/>
        </w:numPr>
        <w:ind w:left="720" w:hanging="0"/>
        <w:jc w:val="both"/>
        <w:rPr/>
      </w:pPr>
      <w:r>
        <w:rPr>
          <w:rFonts w:ascii="Liberation Serif" w:hAnsi="Liberation Serif"/>
          <w:b w:val="false"/>
          <w:bCs w:val="false"/>
          <w:i w:val="false"/>
          <w:iCs w:val="false"/>
          <w:strike w:val="false"/>
          <w:dstrike w:val="false"/>
          <w:outline w:val="false"/>
          <w:shadow w:val="false"/>
          <w:color w:val="000000"/>
          <w:sz w:val="20"/>
          <w:szCs w:val="20"/>
          <w:u w:val="none"/>
        </w:rPr>
        <w:t xml:space="preserve">Penelitian lain yang terkait adalah penelitian yang dilakukan oleh Yonathan Dri Handarkho </w:t>
      </w:r>
      <w:r>
        <w:rPr>
          <w:rFonts w:ascii="Liberation Serif" w:hAnsi="Liberation Serif"/>
          <w:b w:val="false"/>
          <w:bCs w:val="false"/>
          <w:i w:val="false"/>
          <w:iCs w:val="false"/>
          <w:strike w:val="false"/>
          <w:dstrike w:val="false"/>
          <w:outline w:val="false"/>
          <w:shadow w:val="false"/>
          <w:color w:val="000000"/>
          <w:sz w:val="20"/>
          <w:szCs w:val="20"/>
          <w:u w:val="none"/>
        </w:rPr>
        <w:t>(2014)</w:t>
      </w:r>
      <w:r>
        <w:rPr>
          <w:rFonts w:ascii="Liberation Serif" w:hAnsi="Liberation Serif"/>
          <w:b w:val="false"/>
          <w:bCs w:val="false"/>
          <w:i w:val="false"/>
          <w:iCs w:val="false"/>
          <w:strike w:val="false"/>
          <w:dstrike w:val="false"/>
          <w:outline w:val="false"/>
          <w:shadow w:val="false"/>
          <w:color w:val="000000"/>
          <w:sz w:val="20"/>
          <w:szCs w:val="20"/>
          <w:u w:val="none"/>
        </w:rPr>
        <w:t xml:space="preserve">, dengan judul Implementasi Sistem Informasi Bank Sampah Pada Usaha Kecil Menengah (Studi Kasus Bank Sampah Gemah Ripah Badegan, Bantul). Penelitian tersebut membahas mengenai </w:t>
      </w:r>
    </w:p>
    <w:p>
      <w:pPr>
        <w:pStyle w:val="Normal"/>
        <w:jc w:val="both"/>
        <w:rPr>
          <w:b w:val="false"/>
          <w:b w:val="false"/>
          <w:bCs w:val="false"/>
        </w:rPr>
      </w:pPr>
      <w:r>
        <w:rPr>
          <w:b w:val="false"/>
          <w:bCs w:val="false"/>
          <w:sz w:val="20"/>
          <w:szCs w:val="20"/>
        </w:rPr>
        <w:tab/>
      </w:r>
      <w:r>
        <w:br w:type="page"/>
      </w:r>
    </w:p>
    <w:p>
      <w:pPr>
        <w:pStyle w:val="ListParagraph"/>
        <w:widowControl/>
        <w:bidi w:val="0"/>
        <w:spacing w:lineRule="auto" w:line="240" w:before="0" w:after="160"/>
        <w:ind w:left="0" w:right="0" w:hanging="0"/>
        <w:contextualSpacing/>
        <w:jc w:val="both"/>
        <w:rPr>
          <w:b w:val="false"/>
          <w:b w:val="false"/>
          <w:bCs w:val="false"/>
          <w:sz w:val="20"/>
          <w:szCs w:val="20"/>
        </w:rPr>
      </w:pPr>
      <w:r>
        <w:rPr>
          <w:b w:val="false"/>
          <w:bCs w:val="false"/>
          <w:sz w:val="20"/>
          <w:szCs w:val="20"/>
        </w:rPr>
      </w:r>
    </w:p>
    <w:tbl>
      <w:tblPr>
        <w:tblW w:w="6123"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375"/>
        <w:gridCol w:w="1082"/>
        <w:gridCol w:w="2218"/>
        <w:gridCol w:w="1757"/>
        <w:gridCol w:w="690"/>
      </w:tblGrid>
      <w:tr>
        <w:trPr/>
        <w:tc>
          <w:tcPr>
            <w:tcW w:w="375"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center"/>
              <w:rPr>
                <w:rFonts w:ascii="Liberation Serif" w:hAnsi="Liberation Serif"/>
                <w:b/>
                <w:b/>
                <w:bCs/>
                <w:i w:val="false"/>
                <w:i w:val="false"/>
                <w:iCs w:val="false"/>
                <w:strike w:val="false"/>
                <w:dstrike w:val="false"/>
                <w:outline w:val="false"/>
                <w:shadow w:val="false"/>
                <w:color w:val="000000"/>
                <w:sz w:val="18"/>
                <w:szCs w:val="18"/>
                <w:u w:val="none"/>
              </w:rPr>
            </w:pPr>
            <w:r>
              <w:rPr>
                <w:rFonts w:ascii="Liberation Serif" w:hAnsi="Liberation Serif"/>
                <w:b/>
                <w:bCs/>
                <w:i w:val="false"/>
                <w:iCs w:val="false"/>
                <w:strike w:val="false"/>
                <w:dstrike w:val="false"/>
                <w:outline w:val="false"/>
                <w:shadow w:val="false"/>
                <w:color w:val="000000"/>
                <w:sz w:val="18"/>
                <w:szCs w:val="18"/>
                <w:u w:val="none"/>
              </w:rPr>
              <w:t>No</w:t>
            </w:r>
          </w:p>
        </w:tc>
        <w:tc>
          <w:tcPr>
            <w:tcW w:w="1082"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center"/>
              <w:rPr>
                <w:rFonts w:ascii="Liberation Serif" w:hAnsi="Liberation Serif"/>
                <w:b/>
                <w:b/>
                <w:bCs/>
                <w:i w:val="false"/>
                <w:i w:val="false"/>
                <w:iCs w:val="false"/>
                <w:strike w:val="false"/>
                <w:dstrike w:val="false"/>
                <w:outline w:val="false"/>
                <w:shadow w:val="false"/>
                <w:color w:val="000000"/>
                <w:sz w:val="18"/>
                <w:szCs w:val="18"/>
                <w:u w:val="none"/>
              </w:rPr>
            </w:pPr>
            <w:r>
              <w:rPr>
                <w:rFonts w:ascii="Liberation Serif" w:hAnsi="Liberation Serif"/>
                <w:b/>
                <w:bCs/>
                <w:i w:val="false"/>
                <w:iCs w:val="false"/>
                <w:strike w:val="false"/>
                <w:dstrike w:val="false"/>
                <w:outline w:val="false"/>
                <w:shadow w:val="false"/>
                <w:color w:val="000000"/>
                <w:sz w:val="18"/>
                <w:szCs w:val="18"/>
                <w:u w:val="none"/>
              </w:rPr>
              <w:t>Penulis, Tahun dan Judul</w:t>
            </w:r>
          </w:p>
        </w:tc>
        <w:tc>
          <w:tcPr>
            <w:tcW w:w="2218"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center"/>
              <w:rPr>
                <w:rFonts w:ascii="Liberation Serif" w:hAnsi="Liberation Serif"/>
                <w:b/>
                <w:b/>
                <w:bCs/>
                <w:i w:val="false"/>
                <w:i w:val="false"/>
                <w:iCs w:val="false"/>
                <w:strike w:val="false"/>
                <w:dstrike w:val="false"/>
                <w:outline w:val="false"/>
                <w:shadow w:val="false"/>
                <w:color w:val="000000"/>
                <w:sz w:val="18"/>
                <w:szCs w:val="18"/>
                <w:u w:val="none"/>
              </w:rPr>
            </w:pPr>
            <w:r>
              <w:rPr>
                <w:rFonts w:ascii="Liberation Serif" w:hAnsi="Liberation Serif"/>
                <w:b/>
                <w:bCs/>
                <w:i w:val="false"/>
                <w:iCs w:val="false"/>
                <w:strike w:val="false"/>
                <w:dstrike w:val="false"/>
                <w:outline w:val="false"/>
                <w:shadow w:val="false"/>
                <w:color w:val="000000"/>
                <w:sz w:val="18"/>
                <w:szCs w:val="18"/>
                <w:u w:val="none"/>
              </w:rPr>
              <w:t>Permasalan</w:t>
            </w:r>
          </w:p>
        </w:tc>
        <w:tc>
          <w:tcPr>
            <w:tcW w:w="1757"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center"/>
              <w:rPr>
                <w:rFonts w:ascii="Liberation Serif" w:hAnsi="Liberation Serif"/>
                <w:b/>
                <w:b/>
                <w:bCs/>
                <w:i w:val="false"/>
                <w:i w:val="false"/>
                <w:iCs w:val="false"/>
                <w:strike w:val="false"/>
                <w:dstrike w:val="false"/>
                <w:outline w:val="false"/>
                <w:shadow w:val="false"/>
                <w:color w:val="000000"/>
                <w:sz w:val="18"/>
                <w:szCs w:val="18"/>
                <w:u w:val="none"/>
              </w:rPr>
            </w:pPr>
            <w:r>
              <w:rPr>
                <w:rFonts w:ascii="Liberation Serif" w:hAnsi="Liberation Serif"/>
                <w:b/>
                <w:bCs/>
                <w:i w:val="false"/>
                <w:iCs w:val="false"/>
                <w:strike w:val="false"/>
                <w:dstrike w:val="false"/>
                <w:outline w:val="false"/>
                <w:shadow w:val="false"/>
                <w:color w:val="000000"/>
                <w:sz w:val="18"/>
                <w:szCs w:val="18"/>
                <w:u w:val="none"/>
              </w:rPr>
              <w:t>Solusi</w:t>
            </w:r>
          </w:p>
        </w:tc>
        <w:tc>
          <w:tcPr>
            <w:tcW w:w="6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center"/>
              <w:rPr>
                <w:rFonts w:ascii="Liberation Serif" w:hAnsi="Liberation Serif"/>
                <w:b/>
                <w:b/>
                <w:bCs/>
                <w:i w:val="false"/>
                <w:i w:val="false"/>
                <w:iCs w:val="false"/>
                <w:strike w:val="false"/>
                <w:dstrike w:val="false"/>
                <w:outline w:val="false"/>
                <w:shadow w:val="false"/>
                <w:color w:val="000000"/>
                <w:sz w:val="18"/>
                <w:szCs w:val="18"/>
                <w:u w:val="none"/>
              </w:rPr>
            </w:pPr>
            <w:r>
              <w:rPr>
                <w:rFonts w:ascii="Liberation Serif" w:hAnsi="Liberation Serif"/>
                <w:b/>
                <w:bCs/>
                <w:i w:val="false"/>
                <w:iCs w:val="false"/>
                <w:strike w:val="false"/>
                <w:dstrike w:val="false"/>
                <w:outline w:val="false"/>
                <w:shadow w:val="false"/>
                <w:color w:val="000000"/>
                <w:sz w:val="18"/>
                <w:szCs w:val="18"/>
                <w:u w:val="none"/>
              </w:rPr>
              <w:t>Basis</w:t>
            </w:r>
          </w:p>
        </w:tc>
      </w:tr>
      <w:tr>
        <w:trPr/>
        <w:tc>
          <w:tcPr>
            <w:tcW w:w="375" w:type="dxa"/>
            <w:tcBorders>
              <w:left w:val="single" w:sz="4" w:space="0" w:color="000000"/>
              <w:bottom w:val="single" w:sz="4" w:space="0" w:color="000000"/>
              <w:insideH w:val="single" w:sz="4" w:space="0" w:color="000000"/>
            </w:tcBorders>
            <w:shd w:fill="auto" w:val="clear"/>
          </w:tcPr>
          <w:p>
            <w:pPr>
              <w:pStyle w:val="TableContents"/>
              <w:tabs>
                <w:tab w:val="clear" w:pos="709"/>
                <w:tab w:val="left" w:pos="1753" w:leader="none"/>
              </w:tab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082" w:type="dxa"/>
            <w:tcBorders>
              <w:left w:val="single" w:sz="4" w:space="0" w:color="000000"/>
              <w:bottom w:val="single" w:sz="4" w:space="0" w:color="000000"/>
              <w:insideH w:val="single" w:sz="4" w:space="0" w:color="000000"/>
            </w:tcBorders>
            <w:shd w:fill="auto" w:val="clear"/>
          </w:tcPr>
          <w:p>
            <w:pPr>
              <w:pStyle w:val="TableContents"/>
              <w:tabs>
                <w:tab w:val="clear" w:pos="709"/>
                <w:tab w:val="left" w:pos="1211" w:leader="none"/>
                <w:tab w:val="left" w:pos="1753" w:leader="none"/>
              </w:tab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0"/>
                <w:szCs w:val="20"/>
                <w:u w:val="none"/>
              </w:rPr>
              <w:t xml:space="preserve">Dhita Prima Kusuma </w:t>
            </w:r>
            <w:r>
              <w:rPr>
                <w:rFonts w:ascii="Liberation Serif" w:hAnsi="Liberation Serif"/>
                <w:b w:val="false"/>
                <w:bCs w:val="false"/>
                <w:i w:val="false"/>
                <w:iCs w:val="false"/>
                <w:strike w:val="false"/>
                <w:dstrike w:val="false"/>
                <w:outline w:val="false"/>
                <w:shadow w:val="false"/>
                <w:color w:val="000000"/>
                <w:sz w:val="20"/>
                <w:szCs w:val="20"/>
                <w:u w:val="none"/>
              </w:rPr>
              <w:t>dan Yuli Astuti (2017)</w:t>
            </w:r>
          </w:p>
          <w:p>
            <w:pPr>
              <w:pStyle w:val="TableContents"/>
              <w:tabs>
                <w:tab w:val="clear" w:pos="709"/>
                <w:tab w:val="left" w:pos="1018" w:leader="none"/>
              </w:tabs>
              <w:jc w:val="left"/>
              <w:rPr>
                <w:sz w:val="20"/>
                <w:szCs w:val="20"/>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18" w:type="dxa"/>
            <w:tcBorders>
              <w:left w:val="single" w:sz="4" w:space="0" w:color="000000"/>
              <w:bottom w:val="single" w:sz="4" w:space="0" w:color="000000"/>
              <w:insideH w:val="single" w:sz="4" w:space="0" w:color="000000"/>
            </w:tcBorders>
            <w:shd w:fill="auto" w:val="clear"/>
          </w:tcPr>
          <w:p>
            <w:pPr>
              <w:pStyle w:val="TableContents"/>
              <w:widowControl/>
              <w:numPr>
                <w:ilvl w:val="0"/>
                <w:numId w:val="3"/>
              </w:numPr>
              <w:suppressLineNumbers/>
              <w:tabs>
                <w:tab w:val="clear" w:pos="709"/>
                <w:tab w:val="left" w:pos="450" w:leader="none"/>
                <w:tab w:val="left" w:pos="2207" w:leader="none"/>
              </w:tab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0"/>
                <w:szCs w:val="20"/>
                <w:u w:val="none"/>
              </w:rPr>
              <w:t>Pelayanan terhadap nasabah saat melakukan proses transaksi masih semi manual</w:t>
            </w:r>
          </w:p>
          <w:p>
            <w:pPr>
              <w:pStyle w:val="TableContents"/>
              <w:widowControl/>
              <w:numPr>
                <w:ilvl w:val="0"/>
                <w:numId w:val="3"/>
              </w:numPr>
              <w:suppressLineNumbers/>
              <w:tabs>
                <w:tab w:val="clear" w:pos="709"/>
                <w:tab w:val="left" w:pos="514" w:leader="none"/>
                <w:tab w:val="left" w:pos="2207" w:leader="none"/>
              </w:tab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0"/>
                <w:szCs w:val="20"/>
                <w:u w:val="none"/>
              </w:rPr>
              <w:t>Pembuatan laporan dilakukan secara manual, sehingga petugas harus satu persatu mencari data kemudian menyimpulkan serta menuliskan hasil dari informasi data tersebut.</w:t>
            </w:r>
          </w:p>
          <w:p>
            <w:pPr>
              <w:pStyle w:val="TableContents"/>
              <w:widowControl/>
              <w:numPr>
                <w:ilvl w:val="0"/>
                <w:numId w:val="3"/>
              </w:numPr>
              <w:suppressLineNumbers/>
              <w:tabs>
                <w:tab w:val="clear" w:pos="709"/>
                <w:tab w:val="left" w:pos="514" w:leader="none"/>
                <w:tab w:val="left" w:pos="2207" w:leader="none"/>
              </w:tab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0"/>
                <w:szCs w:val="20"/>
                <w:u w:val="none"/>
              </w:rPr>
              <w:t>Tidak ada validasi dalam penginputan data. Sehingga saat pembuatan laporan akan menyulitkan penulisan akhir laporan.</w:t>
            </w:r>
          </w:p>
        </w:tc>
        <w:tc>
          <w:tcPr>
            <w:tcW w:w="1757" w:type="dxa"/>
            <w:tcBorders>
              <w:left w:val="single" w:sz="4" w:space="0" w:color="000000"/>
              <w:bottom w:val="single" w:sz="4" w:space="0" w:color="000000"/>
              <w:insideH w:val="single" w:sz="4" w:space="0" w:color="000000"/>
            </w:tcBorders>
            <w:shd w:fill="auto" w:val="clear"/>
          </w:tcPr>
          <w:p>
            <w:pPr>
              <w:pStyle w:val="TableContents"/>
              <w:widowControl/>
              <w:numPr>
                <w:ilvl w:val="0"/>
                <w:numId w:val="2"/>
              </w:numPr>
              <w:suppressLineNumbers/>
              <w:tabs>
                <w:tab w:val="clear" w:pos="709"/>
                <w:tab w:val="left" w:pos="343" w:leader="none"/>
              </w:tabs>
              <w:bidi w:val="0"/>
              <w:ind w:left="283" w:right="0" w:hanging="227"/>
              <w:jc w:val="left"/>
              <w:rPr/>
            </w:pPr>
            <w:bookmarkStart w:id="1" w:name="__DdeLink__165_2702867099"/>
            <w:r>
              <w:rPr>
                <w:rFonts w:ascii="Liberation Serif" w:hAnsi="Liberation Serif"/>
                <w:b w:val="false"/>
                <w:bCs w:val="false"/>
                <w:i w:val="false"/>
                <w:iCs w:val="false"/>
                <w:strike w:val="false"/>
                <w:dstrike w:val="false"/>
                <w:outline w:val="false"/>
                <w:shadow w:val="false"/>
                <w:color w:val="000000"/>
                <w:sz w:val="20"/>
                <w:szCs w:val="20"/>
                <w:u w:val="none"/>
              </w:rPr>
              <w:t xml:space="preserve">Dibuatkan sebuah sistem informasi yang digunakan untuk mempermudah dalam pengelolaan data </w:t>
            </w:r>
            <w:r>
              <w:rPr>
                <w:rFonts w:ascii="Liberation Serif" w:hAnsi="Liberation Serif"/>
                <w:b w:val="false"/>
                <w:bCs w:val="false"/>
                <w:i w:val="false"/>
                <w:iCs w:val="false"/>
                <w:strike w:val="false"/>
                <w:dstrike w:val="false"/>
                <w:outline w:val="false"/>
                <w:shadow w:val="false"/>
                <w:color w:val="000000"/>
                <w:sz w:val="20"/>
                <w:szCs w:val="20"/>
                <w:u w:val="none"/>
              </w:rPr>
              <w:t>yang dibutuhkan  Bank Sampah Bangkit Pondok I</w:t>
            </w:r>
            <w:bookmarkEnd w:id="1"/>
          </w:p>
          <w:p>
            <w:pPr>
              <w:pStyle w:val="TableContents"/>
              <w:widowControl/>
              <w:suppressLineNumbers/>
              <w:tabs>
                <w:tab w:val="clear" w:pos="709"/>
                <w:tab w:val="left" w:pos="343" w:leader="none"/>
              </w:tabs>
              <w:bidi w:val="0"/>
              <w:ind w:left="227" w:right="0" w:hanging="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r>
          </w:p>
        </w:tc>
        <w:tc>
          <w:tcPr>
            <w:tcW w:w="69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web</w:t>
            </w:r>
          </w:p>
        </w:tc>
      </w:tr>
      <w:tr>
        <w:trPr/>
        <w:tc>
          <w:tcPr>
            <w:tcW w:w="375"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1082"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rFonts w:ascii="Liberation Serif" w:hAnsi="Liberation Serif"/>
                <w:b w:val="false"/>
                <w:bCs w:val="false"/>
                <w:i w:val="false"/>
                <w:iCs w:val="false"/>
                <w:strike w:val="false"/>
                <w:dstrike w:val="false"/>
                <w:outline w:val="false"/>
                <w:shadow w:val="false"/>
                <w:color w:val="000000"/>
                <w:sz w:val="20"/>
                <w:szCs w:val="20"/>
                <w:u w:val="none"/>
              </w:rPr>
              <w:t xml:space="preserve">Yonathan Dri Handarkho </w:t>
            </w:r>
            <w:r>
              <w:rPr>
                <w:rFonts w:ascii="Liberation Serif" w:hAnsi="Liberation Serif"/>
                <w:b w:val="false"/>
                <w:bCs w:val="false"/>
                <w:i w:val="false"/>
                <w:iCs w:val="false"/>
                <w:strike w:val="false"/>
                <w:dstrike w:val="false"/>
                <w:outline w:val="false"/>
                <w:shadow w:val="false"/>
                <w:color w:val="000000"/>
                <w:sz w:val="20"/>
                <w:szCs w:val="20"/>
                <w:u w:val="none"/>
              </w:rPr>
              <w:t>(2014)</w:t>
            </w:r>
            <w:r>
              <w:rPr>
                <w:rFonts w:ascii="Liberation Serif" w:hAnsi="Liberation Serif"/>
                <w:b w:val="false"/>
                <w:bCs w:val="false"/>
                <w:i w:val="false"/>
                <w:iCs w:val="false"/>
                <w:strike w:val="false"/>
                <w:dstrike w:val="false"/>
                <w:outline w:val="false"/>
                <w:shadow w:val="false"/>
                <w:color w:val="000000"/>
                <w:sz w:val="20"/>
                <w:szCs w:val="20"/>
                <w:u w:val="none"/>
              </w:rPr>
              <w:t xml:space="preserve"> </w:t>
            </w:r>
          </w:p>
        </w:tc>
        <w:tc>
          <w:tcPr>
            <w:tcW w:w="2218" w:type="dxa"/>
            <w:tcBorders>
              <w:left w:val="single" w:sz="4" w:space="0" w:color="000000"/>
              <w:bottom w:val="single" w:sz="4" w:space="0" w:color="000000"/>
              <w:insideH w:val="single" w:sz="4" w:space="0" w:color="000000"/>
            </w:tcBorders>
            <w:shd w:fill="auto" w:val="clear"/>
          </w:tcPr>
          <w:p>
            <w:pPr>
              <w:pStyle w:val="TableContents"/>
              <w:widowControl/>
              <w:numPr>
                <w:ilvl w:val="0"/>
                <w:numId w:val="5"/>
              </w:numPr>
              <w:suppressLineNumbers/>
              <w:tabs>
                <w:tab w:val="clear" w:pos="709"/>
                <w:tab w:val="left" w:pos="568" w:leader="none"/>
              </w:tabs>
              <w:bidi w:val="0"/>
              <w:ind w:left="454" w:right="0" w:hanging="283"/>
              <w:jc w:val="left"/>
              <w:rPr/>
            </w:pPr>
            <w:r>
              <w:rPr>
                <w:rFonts w:ascii="Liberation Serif" w:hAnsi="Liberation Serif"/>
                <w:b w:val="false"/>
                <w:bCs w:val="false"/>
                <w:i w:val="false"/>
                <w:iCs w:val="false"/>
                <w:strike w:val="false"/>
                <w:dstrike w:val="false"/>
                <w:outline w:val="false"/>
                <w:shadow w:val="false"/>
                <w:color w:val="000000"/>
                <w:sz w:val="20"/>
                <w:szCs w:val="20"/>
                <w:u w:val="none"/>
              </w:rPr>
              <w:t>Proses pencatatan dan administrasi di Bank Sampah Badegan masih dilakukan secara manual dan belum menggunakan sistem komputer</w:t>
            </w:r>
          </w:p>
          <w:p>
            <w:pPr>
              <w:pStyle w:val="TableContents"/>
              <w:widowControl/>
              <w:numPr>
                <w:ilvl w:val="0"/>
                <w:numId w:val="5"/>
              </w:numPr>
              <w:suppressLineNumbers/>
              <w:tabs>
                <w:tab w:val="clear" w:pos="709"/>
                <w:tab w:val="left" w:pos="568" w:leader="none"/>
              </w:tabs>
              <w:bidi w:val="0"/>
              <w:ind w:left="454" w:right="0" w:hanging="283"/>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r>
          </w:p>
        </w:tc>
        <w:tc>
          <w:tcPr>
            <w:tcW w:w="1757" w:type="dxa"/>
            <w:tcBorders>
              <w:left w:val="single" w:sz="4" w:space="0" w:color="000000"/>
              <w:bottom w:val="single" w:sz="4" w:space="0" w:color="000000"/>
              <w:insideH w:val="single" w:sz="4" w:space="0" w:color="000000"/>
            </w:tcBorders>
            <w:shd w:fill="auto" w:val="clear"/>
          </w:tcPr>
          <w:p>
            <w:pPr>
              <w:pStyle w:val="TableContents"/>
              <w:widowControl/>
              <w:numPr>
                <w:ilvl w:val="0"/>
                <w:numId w:val="4"/>
              </w:numPr>
              <w:suppressLineNumbers/>
              <w:tabs>
                <w:tab w:val="clear" w:pos="709"/>
                <w:tab w:val="left" w:pos="514" w:leader="none"/>
              </w:tabs>
              <w:bidi w:val="0"/>
              <w:ind w:left="340" w:right="0" w:hanging="227"/>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rFonts w:ascii="Liberation Serif" w:hAnsi="Liberation Serif"/>
                <w:b w:val="false"/>
                <w:bCs w:val="false"/>
                <w:i w:val="false"/>
                <w:iCs w:val="false"/>
                <w:strike w:val="false"/>
                <w:dstrike w:val="false"/>
                <w:outline w:val="false"/>
                <w:shadow w:val="false"/>
                <w:color w:val="000000"/>
                <w:sz w:val="20"/>
                <w:szCs w:val="20"/>
                <w:u w:val="none"/>
              </w:rPr>
              <w:t xml:space="preserve">Merancang dan membangun sistem informasi bank sampah </w:t>
            </w:r>
            <w:r>
              <w:rPr>
                <w:rFonts w:ascii="Liberation Serif" w:hAnsi="Liberation Serif"/>
                <w:b w:val="false"/>
                <w:bCs w:val="false"/>
                <w:i w:val="false"/>
                <w:iCs w:val="false"/>
                <w:strike w:val="false"/>
                <w:dstrike w:val="false"/>
                <w:outline w:val="false"/>
                <w:shadow w:val="false"/>
                <w:color w:val="000000"/>
                <w:sz w:val="20"/>
                <w:szCs w:val="20"/>
                <w:u w:val="none"/>
              </w:rPr>
              <w:t xml:space="preserve"> </w:t>
            </w:r>
            <w:r>
              <w:rPr>
                <w:rFonts w:ascii="Liberation Serif" w:hAnsi="Liberation Serif"/>
                <w:b w:val="false"/>
                <w:bCs w:val="false"/>
                <w:i w:val="false"/>
                <w:iCs w:val="false"/>
                <w:strike w:val="false"/>
                <w:dstrike w:val="false"/>
                <w:outline w:val="false"/>
                <w:shadow w:val="false"/>
                <w:color w:val="000000"/>
                <w:sz w:val="20"/>
                <w:szCs w:val="20"/>
                <w:u w:val="none"/>
              </w:rPr>
              <w:t>yang bisa menolong pihak bank sampah dalam mengelola pendaftaran nasbaah, transaksi menabung sampah, transaksi penarikan saldo, pengelolaan pemasukan serta pengelolaan laporan transaksi</w:t>
            </w:r>
          </w:p>
        </w:tc>
        <w:tc>
          <w:tcPr>
            <w:tcW w:w="69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rFonts w:ascii="Liberation Serif" w:hAnsi="Liberation Serif"/>
                <w:b w:val="false"/>
                <w:bCs w:val="false"/>
                <w:i w:val="false"/>
                <w:iCs w:val="false"/>
                <w:strike w:val="false"/>
                <w:dstrike w:val="false"/>
                <w:outline w:val="false"/>
                <w:shadow w:val="false"/>
                <w:color w:val="000000"/>
                <w:sz w:val="20"/>
                <w:szCs w:val="20"/>
                <w:u w:val="none"/>
              </w:rPr>
              <w:t>Desktop</w:t>
            </w:r>
          </w:p>
        </w:tc>
      </w:tr>
    </w:tbl>
    <w:p>
      <w:pPr>
        <w:pStyle w:val="ListParagraph"/>
        <w:widowControl/>
        <w:bidi w:val="0"/>
        <w:spacing w:lineRule="auto" w:line="240" w:before="0" w:after="160"/>
        <w:ind w:left="0" w:right="0" w:hanging="0"/>
        <w:contextualSpacing/>
        <w:jc w:val="both"/>
        <w:rPr>
          <w:b w:val="false"/>
          <w:b w:val="false"/>
          <w:bCs w:val="false"/>
          <w:sz w:val="20"/>
          <w:szCs w:val="20"/>
        </w:rPr>
      </w:pPr>
      <w:r>
        <w:rPr>
          <w:b w:val="false"/>
          <w:bCs w:val="false"/>
          <w:sz w:val="20"/>
          <w:szCs w:val="20"/>
        </w:rPr>
      </w:r>
    </w:p>
    <w:p>
      <w:pPr>
        <w:pStyle w:val="BAB"/>
        <w:jc w:val="left"/>
        <w:rPr>
          <w:rFonts w:ascii="Times New Roman" w:hAnsi="Times New Roman" w:cs="Times New Roman"/>
          <w:sz w:val="20"/>
          <w:szCs w:val="20"/>
        </w:rPr>
      </w:pPr>
      <w:r>
        <w:rPr>
          <w:rFonts w:cs="Times New Roman"/>
          <w:sz w:val="20"/>
          <w:szCs w:val="20"/>
        </w:rPr>
      </w:r>
    </w:p>
    <w:p>
      <w:pPr>
        <w:pStyle w:val="Normal"/>
        <w:jc w:val="both"/>
        <w:rPr/>
      </w:pPr>
      <w:r>
        <w:rPr>
          <w:sz w:val="20"/>
          <w:szCs w:val="20"/>
        </w:rPr>
        <w:tab/>
      </w:r>
    </w:p>
    <w:p>
      <w:pPr>
        <w:pStyle w:val="Normal"/>
        <w:spacing w:beforeAutospacing="0" w:before="0" w:afterAutospacing="0" w:after="0"/>
        <w:ind w:firstLine="426"/>
        <w:jc w:val="both"/>
        <w:rPr>
          <w:rFonts w:cs="Times New Roman"/>
          <w:color w:val="000000"/>
          <w:sz w:val="20"/>
          <w:szCs w:val="20"/>
          <w:highlight w:val="white"/>
        </w:rPr>
      </w:pPr>
      <w:r>
        <w:rPr>
          <w:rFonts w:cs="Times New Roman"/>
          <w:color w:val="000000"/>
          <w:sz w:val="20"/>
          <w:szCs w:val="20"/>
          <w:highlight w:val="white"/>
        </w:rPr>
      </w:r>
    </w:p>
    <w:p>
      <w:pPr>
        <w:pStyle w:val="Normal"/>
        <w:spacing w:beforeAutospacing="0" w:before="0" w:afterAutospacing="0" w:after="0"/>
        <w:ind w:firstLine="426"/>
        <w:jc w:val="both"/>
        <w:rPr>
          <w:rFonts w:cs="Times New Roman"/>
          <w:color w:val="000000"/>
          <w:sz w:val="20"/>
          <w:szCs w:val="20"/>
          <w:highlight w:val="white"/>
        </w:rPr>
      </w:pPr>
      <w:r>
        <w:rPr>
          <w:rFonts w:cs="Times New Roman"/>
          <w:color w:val="000000"/>
          <w:sz w:val="20"/>
          <w:szCs w:val="20"/>
          <w:highlight w:val="white"/>
        </w:rPr>
      </w:r>
    </w:p>
    <w:p>
      <w:pPr>
        <w:pStyle w:val="Normal"/>
        <w:spacing w:beforeAutospacing="0" w:before="0" w:afterAutospacing="0" w:after="0"/>
        <w:ind w:firstLine="426"/>
        <w:jc w:val="both"/>
        <w:rPr/>
      </w:pPr>
      <w:r>
        <w:rPr/>
      </w:r>
      <w:bookmarkStart w:id="2" w:name="__DdeLink__172_2702867099"/>
      <w:bookmarkStart w:id="3" w:name="__DdeLink__172_2702867099"/>
      <w:bookmarkEnd w:id="3"/>
    </w:p>
    <w:sectPr>
      <w:type w:val="nextPage"/>
      <w:pgSz w:w="8391" w:h="11906"/>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pStyle w:val="Heading7"/>
      <w:numFmt w:val="decimal"/>
      <w:lvlText w:val="%1.%7."/>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bullet"/>
      <w:lvlText w:val=""/>
      <w:lvlJc w:val="left"/>
      <w:pPr>
        <w:tabs>
          <w:tab w:val="num" w:pos="814"/>
        </w:tabs>
        <w:ind w:left="814" w:hanging="360"/>
      </w:pPr>
      <w:rPr>
        <w:rFonts w:ascii="Symbol" w:hAnsi="Symbol" w:cs="Symbol" w:hint="default"/>
        <w:rFonts w:cs="OpenSymbol"/>
      </w:rPr>
    </w:lvl>
    <w:lvl w:ilvl="1">
      <w:start w:val="1"/>
      <w:numFmt w:val="bullet"/>
      <w:lvlText w:val="◦"/>
      <w:lvlJc w:val="left"/>
      <w:pPr>
        <w:tabs>
          <w:tab w:val="num" w:pos="1174"/>
        </w:tabs>
        <w:ind w:left="1174" w:hanging="360"/>
      </w:pPr>
      <w:rPr>
        <w:rFonts w:ascii="OpenSymbol" w:hAnsi="OpenSymbol" w:cs="OpenSymbol" w:hint="default"/>
        <w:rFonts w:cs="OpenSymbol"/>
      </w:rPr>
    </w:lvl>
    <w:lvl w:ilvl="2">
      <w:start w:val="1"/>
      <w:numFmt w:val="bullet"/>
      <w:lvlText w:val="▪"/>
      <w:lvlJc w:val="left"/>
      <w:pPr>
        <w:tabs>
          <w:tab w:val="num" w:pos="1534"/>
        </w:tabs>
        <w:ind w:left="1534" w:hanging="360"/>
      </w:pPr>
      <w:rPr>
        <w:rFonts w:ascii="OpenSymbol" w:hAnsi="OpenSymbol" w:cs="OpenSymbol" w:hint="default"/>
        <w:rFonts w:cs="OpenSymbol"/>
      </w:rPr>
    </w:lvl>
    <w:lvl w:ilvl="3">
      <w:start w:val="1"/>
      <w:numFmt w:val="bullet"/>
      <w:lvlText w:val=""/>
      <w:lvlJc w:val="left"/>
      <w:pPr>
        <w:tabs>
          <w:tab w:val="num" w:pos="1894"/>
        </w:tabs>
        <w:ind w:left="1894" w:hanging="360"/>
      </w:pPr>
      <w:rPr>
        <w:rFonts w:ascii="Symbol" w:hAnsi="Symbol" w:cs="Symbol" w:hint="default"/>
        <w:rFonts w:cs="OpenSymbol"/>
      </w:rPr>
    </w:lvl>
    <w:lvl w:ilvl="4">
      <w:start w:val="1"/>
      <w:numFmt w:val="bullet"/>
      <w:lvlText w:val="◦"/>
      <w:lvlJc w:val="left"/>
      <w:pPr>
        <w:tabs>
          <w:tab w:val="num" w:pos="2254"/>
        </w:tabs>
        <w:ind w:left="2254" w:hanging="360"/>
      </w:pPr>
      <w:rPr>
        <w:rFonts w:ascii="OpenSymbol" w:hAnsi="OpenSymbol" w:cs="OpenSymbol" w:hint="default"/>
        <w:rFonts w:cs="OpenSymbol"/>
      </w:rPr>
    </w:lvl>
    <w:lvl w:ilvl="5">
      <w:start w:val="1"/>
      <w:numFmt w:val="bullet"/>
      <w:lvlText w:val="▪"/>
      <w:lvlJc w:val="left"/>
      <w:pPr>
        <w:tabs>
          <w:tab w:val="num" w:pos="2614"/>
        </w:tabs>
        <w:ind w:left="2614" w:hanging="360"/>
      </w:pPr>
      <w:rPr>
        <w:rFonts w:ascii="OpenSymbol" w:hAnsi="OpenSymbol" w:cs="OpenSymbol" w:hint="default"/>
        <w:rFonts w:cs="OpenSymbol"/>
      </w:rPr>
    </w:lvl>
    <w:lvl w:ilvl="6">
      <w:start w:val="1"/>
      <w:numFmt w:val="bullet"/>
      <w:lvlText w:val=""/>
      <w:lvlJc w:val="left"/>
      <w:pPr>
        <w:tabs>
          <w:tab w:val="num" w:pos="2974"/>
        </w:tabs>
        <w:ind w:left="2974" w:hanging="360"/>
      </w:pPr>
      <w:rPr>
        <w:rFonts w:ascii="Symbol" w:hAnsi="Symbol" w:cs="Symbol" w:hint="default"/>
        <w:rFonts w:cs="OpenSymbol"/>
      </w:rPr>
    </w:lvl>
    <w:lvl w:ilvl="7">
      <w:start w:val="1"/>
      <w:numFmt w:val="bullet"/>
      <w:lvlText w:val="◦"/>
      <w:lvlJc w:val="left"/>
      <w:pPr>
        <w:tabs>
          <w:tab w:val="num" w:pos="3334"/>
        </w:tabs>
        <w:ind w:left="3334" w:hanging="360"/>
      </w:pPr>
      <w:rPr>
        <w:rFonts w:ascii="OpenSymbol" w:hAnsi="OpenSymbol" w:cs="OpenSymbol" w:hint="default"/>
        <w:rFonts w:cs="OpenSymbol"/>
      </w:rPr>
    </w:lvl>
    <w:lvl w:ilvl="8">
      <w:start w:val="1"/>
      <w:numFmt w:val="bullet"/>
      <w:lvlText w:val="▪"/>
      <w:lvlJc w:val="left"/>
      <w:pPr>
        <w:tabs>
          <w:tab w:val="num" w:pos="3694"/>
        </w:tabs>
        <w:ind w:left="3694" w:hanging="360"/>
      </w:pPr>
      <w:rPr>
        <w:rFonts w:ascii="OpenSymbol" w:hAnsi="OpenSymbol" w:cs="OpenSymbol" w:hint="default"/>
        <w:rFonts w:cs="OpenSymbol"/>
      </w:rPr>
    </w:lvl>
  </w:abstractNum>
  <w:abstractNum w:abstractNumId="3">
    <w:lvl w:ilvl="0">
      <w:start w:val="1"/>
      <w:numFmt w:val="bullet"/>
      <w:lvlText w:val=""/>
      <w:lvlJc w:val="left"/>
      <w:pPr>
        <w:tabs>
          <w:tab w:val="num" w:pos="474"/>
        </w:tabs>
        <w:ind w:left="474" w:hanging="360"/>
      </w:pPr>
      <w:rPr>
        <w:rFonts w:ascii="Symbol" w:hAnsi="Symbol" w:cs="Symbol" w:hint="default"/>
        <w:rFonts w:cs="OpenSymbol"/>
      </w:rPr>
    </w:lvl>
    <w:lvl w:ilvl="1">
      <w:start w:val="1"/>
      <w:numFmt w:val="bullet"/>
      <w:lvlText w:val="◦"/>
      <w:lvlJc w:val="left"/>
      <w:pPr>
        <w:tabs>
          <w:tab w:val="num" w:pos="834"/>
        </w:tabs>
        <w:ind w:left="834" w:hanging="360"/>
      </w:pPr>
      <w:rPr>
        <w:rFonts w:ascii="OpenSymbol" w:hAnsi="OpenSymbol" w:cs="OpenSymbol" w:hint="default"/>
        <w:rFonts w:cs="OpenSymbol"/>
      </w:rPr>
    </w:lvl>
    <w:lvl w:ilvl="2">
      <w:start w:val="1"/>
      <w:numFmt w:val="bullet"/>
      <w:lvlText w:val="▪"/>
      <w:lvlJc w:val="left"/>
      <w:pPr>
        <w:tabs>
          <w:tab w:val="num" w:pos="1194"/>
        </w:tabs>
        <w:ind w:left="1194" w:hanging="360"/>
      </w:pPr>
      <w:rPr>
        <w:rFonts w:ascii="OpenSymbol" w:hAnsi="OpenSymbol" w:cs="OpenSymbol" w:hint="default"/>
        <w:rFonts w:cs="OpenSymbol"/>
      </w:rPr>
    </w:lvl>
    <w:lvl w:ilvl="3">
      <w:start w:val="1"/>
      <w:numFmt w:val="bullet"/>
      <w:lvlText w:val=""/>
      <w:lvlJc w:val="left"/>
      <w:pPr>
        <w:tabs>
          <w:tab w:val="num" w:pos="1554"/>
        </w:tabs>
        <w:ind w:left="1554" w:hanging="360"/>
      </w:pPr>
      <w:rPr>
        <w:rFonts w:ascii="Symbol" w:hAnsi="Symbol" w:cs="Symbol" w:hint="default"/>
        <w:rFonts w:cs="OpenSymbol"/>
      </w:rPr>
    </w:lvl>
    <w:lvl w:ilvl="4">
      <w:start w:val="1"/>
      <w:numFmt w:val="bullet"/>
      <w:lvlText w:val="◦"/>
      <w:lvlJc w:val="left"/>
      <w:pPr>
        <w:tabs>
          <w:tab w:val="num" w:pos="1914"/>
        </w:tabs>
        <w:ind w:left="1914" w:hanging="360"/>
      </w:pPr>
      <w:rPr>
        <w:rFonts w:ascii="OpenSymbol" w:hAnsi="OpenSymbol" w:cs="OpenSymbol" w:hint="default"/>
        <w:rFonts w:cs="OpenSymbol"/>
      </w:rPr>
    </w:lvl>
    <w:lvl w:ilvl="5">
      <w:start w:val="1"/>
      <w:numFmt w:val="bullet"/>
      <w:lvlText w:val="▪"/>
      <w:lvlJc w:val="left"/>
      <w:pPr>
        <w:tabs>
          <w:tab w:val="num" w:pos="2274"/>
        </w:tabs>
        <w:ind w:left="2274" w:hanging="360"/>
      </w:pPr>
      <w:rPr>
        <w:rFonts w:ascii="OpenSymbol" w:hAnsi="OpenSymbol" w:cs="OpenSymbol" w:hint="default"/>
        <w:rFonts w:cs="OpenSymbol"/>
      </w:rPr>
    </w:lvl>
    <w:lvl w:ilvl="6">
      <w:start w:val="1"/>
      <w:numFmt w:val="bullet"/>
      <w:lvlText w:val=""/>
      <w:lvlJc w:val="left"/>
      <w:pPr>
        <w:tabs>
          <w:tab w:val="num" w:pos="2634"/>
        </w:tabs>
        <w:ind w:left="2634" w:hanging="360"/>
      </w:pPr>
      <w:rPr>
        <w:rFonts w:ascii="Symbol" w:hAnsi="Symbol" w:cs="Symbol" w:hint="default"/>
        <w:rFonts w:cs="OpenSymbol"/>
      </w:rPr>
    </w:lvl>
    <w:lvl w:ilvl="7">
      <w:start w:val="1"/>
      <w:numFmt w:val="bullet"/>
      <w:lvlText w:val="◦"/>
      <w:lvlJc w:val="left"/>
      <w:pPr>
        <w:tabs>
          <w:tab w:val="num" w:pos="2994"/>
        </w:tabs>
        <w:ind w:left="2994" w:hanging="360"/>
      </w:pPr>
      <w:rPr>
        <w:rFonts w:ascii="OpenSymbol" w:hAnsi="OpenSymbol" w:cs="OpenSymbol" w:hint="default"/>
        <w:rFonts w:cs="OpenSymbol"/>
      </w:rPr>
    </w:lvl>
    <w:lvl w:ilvl="8">
      <w:start w:val="1"/>
      <w:numFmt w:val="bullet"/>
      <w:lvlText w:val="▪"/>
      <w:lvlJc w:val="left"/>
      <w:pPr>
        <w:tabs>
          <w:tab w:val="num" w:pos="3354"/>
        </w:tabs>
        <w:ind w:left="3354" w:hanging="360"/>
      </w:pPr>
      <w:rPr>
        <w:rFonts w:ascii="OpenSymbol" w:hAnsi="OpenSymbol" w:cs="OpenSymbol" w:hint="default"/>
        <w:rFonts w:cs="OpenSymbol"/>
      </w:rPr>
    </w:lvl>
  </w:abstractNum>
  <w:abstractNum w:abstractNumId="4">
    <w:lvl w:ilvl="0">
      <w:start w:val="1"/>
      <w:numFmt w:val="bullet"/>
      <w:lvlText w:val=""/>
      <w:lvlJc w:val="left"/>
      <w:pPr>
        <w:tabs>
          <w:tab w:val="num" w:pos="890"/>
        </w:tabs>
        <w:ind w:left="890" w:hanging="360"/>
      </w:pPr>
      <w:rPr>
        <w:rFonts w:ascii="Symbol" w:hAnsi="Symbol" w:cs="Symbol" w:hint="default"/>
        <w:rFonts w:cs="OpenSymbol"/>
      </w:rPr>
    </w:lvl>
    <w:lvl w:ilvl="1">
      <w:start w:val="1"/>
      <w:numFmt w:val="bullet"/>
      <w:lvlText w:val="◦"/>
      <w:lvlJc w:val="left"/>
      <w:pPr>
        <w:tabs>
          <w:tab w:val="num" w:pos="1250"/>
        </w:tabs>
        <w:ind w:left="1250" w:hanging="360"/>
      </w:pPr>
      <w:rPr>
        <w:rFonts w:ascii="OpenSymbol" w:hAnsi="OpenSymbol" w:cs="OpenSymbol" w:hint="default"/>
        <w:rFonts w:cs="OpenSymbol"/>
      </w:rPr>
    </w:lvl>
    <w:lvl w:ilvl="2">
      <w:start w:val="1"/>
      <w:numFmt w:val="bullet"/>
      <w:lvlText w:val="▪"/>
      <w:lvlJc w:val="left"/>
      <w:pPr>
        <w:tabs>
          <w:tab w:val="num" w:pos="1610"/>
        </w:tabs>
        <w:ind w:left="1610" w:hanging="360"/>
      </w:pPr>
      <w:rPr>
        <w:rFonts w:ascii="OpenSymbol" w:hAnsi="OpenSymbol" w:cs="OpenSymbol" w:hint="default"/>
        <w:rFonts w:cs="OpenSymbol"/>
      </w:rPr>
    </w:lvl>
    <w:lvl w:ilvl="3">
      <w:start w:val="1"/>
      <w:numFmt w:val="bullet"/>
      <w:lvlText w:val=""/>
      <w:lvlJc w:val="left"/>
      <w:pPr>
        <w:tabs>
          <w:tab w:val="num" w:pos="1970"/>
        </w:tabs>
        <w:ind w:left="1970" w:hanging="360"/>
      </w:pPr>
      <w:rPr>
        <w:rFonts w:ascii="Symbol" w:hAnsi="Symbol" w:cs="Symbol" w:hint="default"/>
        <w:rFonts w:cs="OpenSymbol"/>
      </w:rPr>
    </w:lvl>
    <w:lvl w:ilvl="4">
      <w:start w:val="1"/>
      <w:numFmt w:val="bullet"/>
      <w:lvlText w:val="◦"/>
      <w:lvlJc w:val="left"/>
      <w:pPr>
        <w:tabs>
          <w:tab w:val="num" w:pos="2330"/>
        </w:tabs>
        <w:ind w:left="2330" w:hanging="360"/>
      </w:pPr>
      <w:rPr>
        <w:rFonts w:ascii="OpenSymbol" w:hAnsi="OpenSymbol" w:cs="OpenSymbol" w:hint="default"/>
        <w:rFonts w:cs="OpenSymbol"/>
      </w:rPr>
    </w:lvl>
    <w:lvl w:ilvl="5">
      <w:start w:val="1"/>
      <w:numFmt w:val="bullet"/>
      <w:lvlText w:val="▪"/>
      <w:lvlJc w:val="left"/>
      <w:pPr>
        <w:tabs>
          <w:tab w:val="num" w:pos="2690"/>
        </w:tabs>
        <w:ind w:left="2690" w:hanging="360"/>
      </w:pPr>
      <w:rPr>
        <w:rFonts w:ascii="OpenSymbol" w:hAnsi="OpenSymbol" w:cs="OpenSymbol" w:hint="default"/>
        <w:rFonts w:cs="OpenSymbol"/>
      </w:rPr>
    </w:lvl>
    <w:lvl w:ilvl="6">
      <w:start w:val="1"/>
      <w:numFmt w:val="bullet"/>
      <w:lvlText w:val=""/>
      <w:lvlJc w:val="left"/>
      <w:pPr>
        <w:tabs>
          <w:tab w:val="num" w:pos="3050"/>
        </w:tabs>
        <w:ind w:left="3050" w:hanging="360"/>
      </w:pPr>
      <w:rPr>
        <w:rFonts w:ascii="Symbol" w:hAnsi="Symbol" w:cs="Symbol" w:hint="default"/>
        <w:rFonts w:cs="OpenSymbol"/>
      </w:rPr>
    </w:lvl>
    <w:lvl w:ilvl="7">
      <w:start w:val="1"/>
      <w:numFmt w:val="bullet"/>
      <w:lvlText w:val="◦"/>
      <w:lvlJc w:val="left"/>
      <w:pPr>
        <w:tabs>
          <w:tab w:val="num" w:pos="3410"/>
        </w:tabs>
        <w:ind w:left="3410" w:hanging="360"/>
      </w:pPr>
      <w:rPr>
        <w:rFonts w:ascii="OpenSymbol" w:hAnsi="OpenSymbol" w:cs="OpenSymbol" w:hint="default"/>
        <w:rFonts w:cs="OpenSymbol"/>
      </w:rPr>
    </w:lvl>
    <w:lvl w:ilvl="8">
      <w:start w:val="1"/>
      <w:numFmt w:val="bullet"/>
      <w:lvlText w:val="▪"/>
      <w:lvlJc w:val="left"/>
      <w:pPr>
        <w:tabs>
          <w:tab w:val="num" w:pos="3770"/>
        </w:tabs>
        <w:ind w:left="3770" w:hanging="360"/>
      </w:pPr>
      <w:rPr>
        <w:rFonts w:ascii="OpenSymbol" w:hAnsi="OpenSymbol" w:cs="OpenSymbol" w:hint="default"/>
        <w:rFonts w:cs="OpenSymbol"/>
      </w:rPr>
    </w:lvl>
  </w:abstractNum>
  <w:abstractNum w:abstractNumId="5">
    <w:lvl w:ilvl="0">
      <w:start w:val="1"/>
      <w:numFmt w:val="bullet"/>
      <w:lvlText w:val=""/>
      <w:lvlJc w:val="left"/>
      <w:pPr>
        <w:tabs>
          <w:tab w:val="num" w:pos="890"/>
        </w:tabs>
        <w:ind w:left="890" w:hanging="360"/>
      </w:pPr>
      <w:rPr>
        <w:rFonts w:ascii="Symbol" w:hAnsi="Symbol" w:cs="Symbol" w:hint="default"/>
        <w:rFonts w:cs="OpenSymbol"/>
      </w:rPr>
    </w:lvl>
    <w:lvl w:ilvl="1">
      <w:start w:val="1"/>
      <w:numFmt w:val="bullet"/>
      <w:lvlText w:val="◦"/>
      <w:lvlJc w:val="left"/>
      <w:pPr>
        <w:tabs>
          <w:tab w:val="num" w:pos="1250"/>
        </w:tabs>
        <w:ind w:left="1250" w:hanging="360"/>
      </w:pPr>
      <w:rPr>
        <w:rFonts w:ascii="OpenSymbol" w:hAnsi="OpenSymbol" w:cs="OpenSymbol" w:hint="default"/>
        <w:rFonts w:cs="OpenSymbol"/>
      </w:rPr>
    </w:lvl>
    <w:lvl w:ilvl="2">
      <w:start w:val="1"/>
      <w:numFmt w:val="bullet"/>
      <w:lvlText w:val="▪"/>
      <w:lvlJc w:val="left"/>
      <w:pPr>
        <w:tabs>
          <w:tab w:val="num" w:pos="1610"/>
        </w:tabs>
        <w:ind w:left="1610" w:hanging="360"/>
      </w:pPr>
      <w:rPr>
        <w:rFonts w:ascii="OpenSymbol" w:hAnsi="OpenSymbol" w:cs="OpenSymbol" w:hint="default"/>
        <w:rFonts w:cs="OpenSymbol"/>
      </w:rPr>
    </w:lvl>
    <w:lvl w:ilvl="3">
      <w:start w:val="1"/>
      <w:numFmt w:val="bullet"/>
      <w:lvlText w:val=""/>
      <w:lvlJc w:val="left"/>
      <w:pPr>
        <w:tabs>
          <w:tab w:val="num" w:pos="1970"/>
        </w:tabs>
        <w:ind w:left="1970" w:hanging="360"/>
      </w:pPr>
      <w:rPr>
        <w:rFonts w:ascii="Symbol" w:hAnsi="Symbol" w:cs="Symbol" w:hint="default"/>
        <w:rFonts w:cs="OpenSymbol"/>
      </w:rPr>
    </w:lvl>
    <w:lvl w:ilvl="4">
      <w:start w:val="1"/>
      <w:numFmt w:val="bullet"/>
      <w:lvlText w:val="◦"/>
      <w:lvlJc w:val="left"/>
      <w:pPr>
        <w:tabs>
          <w:tab w:val="num" w:pos="2330"/>
        </w:tabs>
        <w:ind w:left="2330" w:hanging="360"/>
      </w:pPr>
      <w:rPr>
        <w:rFonts w:ascii="OpenSymbol" w:hAnsi="OpenSymbol" w:cs="OpenSymbol" w:hint="default"/>
        <w:rFonts w:cs="OpenSymbol"/>
      </w:rPr>
    </w:lvl>
    <w:lvl w:ilvl="5">
      <w:start w:val="1"/>
      <w:numFmt w:val="bullet"/>
      <w:lvlText w:val="▪"/>
      <w:lvlJc w:val="left"/>
      <w:pPr>
        <w:tabs>
          <w:tab w:val="num" w:pos="2690"/>
        </w:tabs>
        <w:ind w:left="2690" w:hanging="360"/>
      </w:pPr>
      <w:rPr>
        <w:rFonts w:ascii="OpenSymbol" w:hAnsi="OpenSymbol" w:cs="OpenSymbol" w:hint="default"/>
        <w:rFonts w:cs="OpenSymbol"/>
      </w:rPr>
    </w:lvl>
    <w:lvl w:ilvl="6">
      <w:start w:val="1"/>
      <w:numFmt w:val="bullet"/>
      <w:lvlText w:val=""/>
      <w:lvlJc w:val="left"/>
      <w:pPr>
        <w:tabs>
          <w:tab w:val="num" w:pos="3050"/>
        </w:tabs>
        <w:ind w:left="3050" w:hanging="360"/>
      </w:pPr>
      <w:rPr>
        <w:rFonts w:ascii="Symbol" w:hAnsi="Symbol" w:cs="Symbol" w:hint="default"/>
        <w:rFonts w:cs="OpenSymbol"/>
      </w:rPr>
    </w:lvl>
    <w:lvl w:ilvl="7">
      <w:start w:val="1"/>
      <w:numFmt w:val="bullet"/>
      <w:lvlText w:val="◦"/>
      <w:lvlJc w:val="left"/>
      <w:pPr>
        <w:tabs>
          <w:tab w:val="num" w:pos="3410"/>
        </w:tabs>
        <w:ind w:left="3410" w:hanging="360"/>
      </w:pPr>
      <w:rPr>
        <w:rFonts w:ascii="OpenSymbol" w:hAnsi="OpenSymbol" w:cs="OpenSymbol" w:hint="default"/>
        <w:rFonts w:cs="OpenSymbol"/>
      </w:rPr>
    </w:lvl>
    <w:lvl w:ilvl="8">
      <w:start w:val="1"/>
      <w:numFmt w:val="bullet"/>
      <w:lvlText w:val="▪"/>
      <w:lvlJc w:val="left"/>
      <w:pPr>
        <w:tabs>
          <w:tab w:val="num" w:pos="3770"/>
        </w:tabs>
        <w:ind w:left="3770" w:hanging="360"/>
      </w:pPr>
      <w:rPr>
        <w:rFonts w:ascii="OpenSymbol" w:hAnsi="OpenSymbol" w:cs="OpenSymbol" w:hint="default"/>
        <w:rFonts w:cs="OpenSymbol"/>
      </w:rPr>
    </w:lvl>
  </w:abstractNum>
  <w:abstractNum w:abstractNumId="6">
    <w:lvl w:ilvl="0">
      <w:start w:val="1"/>
      <w:numFmt w:val="decimal"/>
      <w:lvlText w:val="%1."/>
      <w:lvlJc w:val="left"/>
      <w:pPr>
        <w:tabs>
          <w:tab w:val="num" w:pos="720"/>
        </w:tabs>
        <w:ind w:left="720" w:hanging="360"/>
      </w:pPr>
      <w:rPr>
        <w:lang w:val="en-US"/>
      </w:rPr>
    </w:lvl>
    <w:lvl w:ilvl="1">
      <w:start w:val="2"/>
      <w:numFmt w:val="decimal"/>
      <w:lvlText w:val="%1.%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CJK SC Regular" w:cs="FreeSans"/>
        <w:kern w:val="2"/>
        <w:sz w:val="20"/>
        <w:szCs w:val="24"/>
        <w:lang w:val="en-US" w:eastAsia="zh-CN" w:bidi="hi-IN"/>
      </w:rPr>
    </w:rPrDefault>
    <w:pPrDefault>
      <w:pPr/>
    </w:pPrDefault>
  </w:docDefaults>
  <w:style w:type="paragraph" w:styleId="Normal">
    <w:name w:val="Normal"/>
    <w:qFormat/>
    <w:pPr>
      <w:widowControl/>
      <w:bidi w:val="0"/>
      <w:jc w:val="left"/>
    </w:pPr>
    <w:rPr>
      <w:rFonts w:ascii="Times New Roman" w:hAnsi="Times New Roman" w:eastAsia="Noto Sans CJK SC Regular"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NumberingSymbols">
    <w:name w:val="Numbering Symbols"/>
    <w:qFormat/>
    <w:rPr/>
  </w:style>
  <w:style w:type="character" w:styleId="WW8Num3z0">
    <w:name w:val="WW8Num3z0"/>
    <w:qFormat/>
    <w:rPr>
      <w:lang w:val="en-US"/>
    </w:rPr>
  </w:style>
  <w:style w:type="character" w:styleId="ListLabel1">
    <w:name w:val="ListLabel 1"/>
    <w:qFormat/>
    <w:rPr>
      <w:lang w:val="en-US"/>
    </w:rPr>
  </w:style>
  <w:style w:type="character" w:styleId="ListLabel2">
    <w:name w:val="ListLabel 2"/>
    <w:qFormat/>
    <w:rPr>
      <w:lang w:val="en-US"/>
    </w:rPr>
  </w:style>
  <w:style w:type="character" w:styleId="ListLabel3">
    <w:name w:val="ListLabel 3"/>
    <w:qFormat/>
    <w:rPr>
      <w:lang w:val="en-US"/>
    </w:rPr>
  </w:style>
  <w:style w:type="character" w:styleId="ListLabel4">
    <w:name w:val="ListLabel 4"/>
    <w:qFormat/>
    <w:rPr>
      <w:lang w:val="en-US"/>
    </w:rPr>
  </w:style>
  <w:style w:type="character" w:styleId="ListLabel5">
    <w:name w:val="ListLabel 5"/>
    <w:qFormat/>
    <w:rPr>
      <w:lang w:val="en-US"/>
    </w:rPr>
  </w:style>
  <w:style w:type="character" w:styleId="ListLabel6">
    <w:name w:val="ListLabel 6"/>
    <w:qFormat/>
    <w:rPr>
      <w:lang w:val="en-US"/>
    </w:rPr>
  </w:style>
  <w:style w:type="character" w:styleId="ListLabel7">
    <w:name w:val="ListLabel 7"/>
    <w:qFormat/>
    <w:rPr>
      <w:lang w:val="en-US"/>
    </w:rPr>
  </w:style>
  <w:style w:type="character" w:styleId="ListLabel8">
    <w:name w:val="ListLabel 8"/>
    <w:qFormat/>
    <w:rPr>
      <w:lang w:val="en-US"/>
    </w:rPr>
  </w:style>
  <w:style w:type="character" w:styleId="ListLabel9">
    <w:name w:val="ListLabel 9"/>
    <w:qFormat/>
    <w:rPr>
      <w:lang w:val="en-US"/>
    </w:rPr>
  </w:style>
  <w:style w:type="character" w:styleId="ListLabel10">
    <w:name w:val="ListLabel 10"/>
    <w:qFormat/>
    <w:rPr>
      <w:lang w:val="en-US"/>
    </w:rPr>
  </w:style>
  <w:style w:type="character" w:styleId="ListLabel11">
    <w:name w:val="ListLabel 11"/>
    <w:qFormat/>
    <w:rPr>
      <w:lang w:val="en-US"/>
    </w:rPr>
  </w:style>
  <w:style w:type="character" w:styleId="ListLabel12">
    <w:name w:val="ListLabel 12"/>
    <w:qFormat/>
    <w:rPr>
      <w:lang w:val="en-US"/>
    </w:rPr>
  </w:style>
  <w:style w:type="character" w:styleId="ListLabel13">
    <w:name w:val="ListLabel 13"/>
    <w:qFormat/>
    <w:rPr>
      <w:lang w:val="en-US"/>
    </w:rPr>
  </w:style>
  <w:style w:type="character" w:styleId="ListLabel14">
    <w:name w:val="ListLabel 14"/>
    <w:qFormat/>
    <w:rPr>
      <w:lang w:val="en-US"/>
    </w:rPr>
  </w:style>
  <w:style w:type="character" w:styleId="ListLabel15">
    <w:name w:val="ListLabel 15"/>
    <w:qFormat/>
    <w:rPr>
      <w:lang w:val="en-US"/>
    </w:rPr>
  </w:style>
  <w:style w:type="character" w:styleId="ListLabel16">
    <w:name w:val="ListLabel 16"/>
    <w:qFormat/>
    <w:rPr>
      <w:lang w:val="en-U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Times New Roman" w:hAnsi="Times New Roman"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FreeSans"/>
    </w:rPr>
  </w:style>
  <w:style w:type="paragraph" w:styleId="Caption">
    <w:name w:val="Caption"/>
    <w:basedOn w:val="Normal"/>
    <w:qFormat/>
    <w:pPr>
      <w:suppressLineNumbers/>
      <w:spacing w:before="120" w:after="120"/>
    </w:pPr>
    <w:rPr>
      <w:rFonts w:ascii="Times New Roman" w:hAnsi="Times New Roman" w:cs="FreeSans"/>
      <w:i/>
      <w:iCs/>
      <w:sz w:val="24"/>
      <w:szCs w:val="24"/>
    </w:rPr>
  </w:style>
  <w:style w:type="paragraph" w:styleId="Index">
    <w:name w:val="Index"/>
    <w:basedOn w:val="Normal"/>
    <w:qFormat/>
    <w:pPr>
      <w:suppressLineNumbers/>
    </w:pPr>
    <w:rPr>
      <w:rFonts w:ascii="Times New Roman" w:hAnsi="Times New Roman" w:cs="FreeSans"/>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BAB">
    <w:name w:val="BAB"/>
    <w:basedOn w:val="Normal"/>
    <w:qFormat/>
    <w:pPr>
      <w:spacing w:lineRule="auto" w:line="240" w:before="0" w:after="0"/>
      <w:jc w:val="center"/>
    </w:pPr>
    <w:rPr>
      <w:b/>
      <w:szCs w:val="20"/>
      <w:lang w:val="en-US"/>
    </w:rPr>
  </w:style>
  <w:style w:type="paragraph" w:styleId="ListParagraph">
    <w:name w:val="List Paragraph"/>
    <w:basedOn w:val="Normal"/>
    <w:qFormat/>
    <w:pPr>
      <w:spacing w:before="0" w:after="160"/>
      <w:ind w:left="720" w:hanging="0"/>
      <w:contextualSpacing/>
    </w:pPr>
    <w:rPr/>
  </w:style>
  <w:style w:type="paragraph" w:styleId="Heading10">
    <w:name w:val="Heading 10"/>
    <w:basedOn w:val="Heading"/>
    <w:next w:val="TextBody"/>
    <w:qFormat/>
    <w:pPr>
      <w:spacing w:before="60" w:after="60"/>
      <w:outlineLvl w:val="8"/>
    </w:pPr>
    <w:rPr>
      <w:b/>
      <w:bCs/>
      <w:sz w:val="21"/>
      <w:szCs w:val="21"/>
    </w:rPr>
  </w:style>
  <w:style w:type="paragraph" w:styleId="TableContents">
    <w:name w:val="Table Contents"/>
    <w:basedOn w:val="Normal"/>
    <w:qFormat/>
    <w:pPr>
      <w:suppressLineNumbers/>
    </w:pPr>
    <w:rPr/>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175</TotalTime>
  <Application>LibreOffice/6.1.4.2$Linux_X86_64 LibreOffice_project/9d0f32d1f0b509096fd65e0d4bec26ddd1938fd3</Application>
  <Pages>3</Pages>
  <Words>311</Words>
  <Characters>1979</Characters>
  <CharactersWithSpaces>2267</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2019-03-26T17:07:00Z</dcterms:created>
  <dc:creator/>
  <dc:description/>
  <dc:language>en-US</dc:language>
  <cp:lastModifiedBy/>
  <dcterms:modified xsi:type="dcterms:W3CDTF">2019-04-02T11:38:16Z</dcterms:modified>
  <cp:revision>11</cp:revision>
  <dc:subject/>
  <dc:title/>
</cp:coreProperties>
</file>